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7450" w14:textId="77777777" w:rsidR="00B9463C" w:rsidRDefault="00103E54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14:paraId="3269C075" w14:textId="77777777" w:rsidR="00B9463C" w:rsidRDefault="00B9463C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920"/>
      </w:tblGrid>
      <w:tr w:rsidR="00A241B6" w14:paraId="667A13D2" w14:textId="77777777" w:rsidTr="00A241B6">
        <w:tc>
          <w:tcPr>
            <w:tcW w:w="9747" w:type="dxa"/>
            <w:gridSpan w:val="2"/>
            <w:hideMark/>
          </w:tcPr>
          <w:p w14:paraId="277DD26B" w14:textId="77777777" w:rsidR="00A241B6" w:rsidRDefault="00A241B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СОВЕТ ДЕПУТАТОВ ЗАРЕЧНОГО СЕЛЬСОВЕТА</w:t>
            </w:r>
          </w:p>
          <w:p w14:paraId="20FE12A3" w14:textId="77777777" w:rsidR="00A241B6" w:rsidRDefault="00A241B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ТОГУЧИНСКОГО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РАЙОНА  НОВОСИБИРСКОЙ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 ОБЛАСТИ</w:t>
            </w:r>
          </w:p>
          <w:p w14:paraId="4E1DC0CB" w14:textId="77777777" w:rsidR="00A241B6" w:rsidRDefault="00A241B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(шестого созыва)</w:t>
            </w:r>
          </w:p>
        </w:tc>
      </w:tr>
      <w:tr w:rsidR="00A241B6" w14:paraId="5B54F023" w14:textId="77777777" w:rsidTr="00A241B6">
        <w:trPr>
          <w:trHeight w:val="567"/>
        </w:trPr>
        <w:tc>
          <w:tcPr>
            <w:tcW w:w="9747" w:type="dxa"/>
            <w:gridSpan w:val="2"/>
          </w:tcPr>
          <w:p w14:paraId="74574497" w14:textId="77777777" w:rsidR="00A241B6" w:rsidRDefault="00A241B6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52EF44DF" w14:textId="77777777" w:rsidR="00A241B6" w:rsidRDefault="00A241B6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 xml:space="preserve">РЕШЕНИЕ </w:t>
            </w:r>
          </w:p>
          <w:p w14:paraId="40320E21" w14:textId="4626FB9B" w:rsidR="00A241B6" w:rsidRDefault="00A241B6" w:rsidP="005270AE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>(</w:t>
            </w:r>
            <w:r w:rsidR="005270AE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 xml:space="preserve">пятьдесят первой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 xml:space="preserve">   сессии)</w:t>
            </w:r>
          </w:p>
        </w:tc>
      </w:tr>
      <w:tr w:rsidR="00A241B6" w14:paraId="172CA18E" w14:textId="77777777" w:rsidTr="00A241B6">
        <w:tc>
          <w:tcPr>
            <w:tcW w:w="4827" w:type="dxa"/>
            <w:vAlign w:val="center"/>
          </w:tcPr>
          <w:p w14:paraId="648D5AFC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14:paraId="1DE86172" w14:textId="76C4EF36" w:rsidR="00A241B6" w:rsidRDefault="00A241B6" w:rsidP="005270AE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                              </w:t>
            </w:r>
            <w:r w:rsidR="005270A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. 12. 202</w:t>
            </w:r>
            <w:r w:rsidR="005270A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4920" w:type="dxa"/>
            <w:vAlign w:val="center"/>
          </w:tcPr>
          <w:p w14:paraId="76EF1B77" w14:textId="77777777" w:rsidR="00A241B6" w:rsidRDefault="00A241B6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4DFDA841" w14:textId="085277A0" w:rsidR="00A241B6" w:rsidRDefault="00A241B6" w:rsidP="005270AE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 № </w:t>
            </w:r>
            <w:r w:rsidR="005270A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212</w:t>
            </w:r>
          </w:p>
        </w:tc>
      </w:tr>
      <w:tr w:rsidR="00A241B6" w14:paraId="14B62951" w14:textId="77777777" w:rsidTr="00A241B6">
        <w:trPr>
          <w:trHeight w:val="567"/>
        </w:trPr>
        <w:tc>
          <w:tcPr>
            <w:tcW w:w="9747" w:type="dxa"/>
            <w:gridSpan w:val="2"/>
          </w:tcPr>
          <w:p w14:paraId="263E7331" w14:textId="77777777" w:rsidR="00A241B6" w:rsidRDefault="00A241B6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44D5F7E4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с. Заречное </w:t>
            </w:r>
          </w:p>
          <w:p w14:paraId="5F93BE8B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4201B6BC" w14:textId="38A3E3B1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О прогнозе социально-экономического развития Заречного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сельсовета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Тогучинского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района Новосибирской области на 202</w:t>
            </w:r>
            <w:r w:rsidR="005270A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год и плановый период 202</w:t>
            </w:r>
            <w:r w:rsidR="005270A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и 202</w:t>
            </w:r>
            <w:r w:rsidR="005270A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годы</w:t>
            </w:r>
          </w:p>
          <w:p w14:paraId="56CC14C6" w14:textId="77777777" w:rsidR="00A241B6" w:rsidRDefault="00A241B6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6E45DEE5" w14:textId="5ED1EA5C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    Рассмотрев прогноз социально-экономического развития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Заречного  сельсовета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 на 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годы, Совет депутатов Заречного сельсовета</w:t>
            </w:r>
          </w:p>
          <w:p w14:paraId="0984F7C6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4D220EB7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 xml:space="preserve">РЕШИЛ: </w:t>
            </w:r>
          </w:p>
          <w:p w14:paraId="2E9B6DA1" w14:textId="328BB81B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 xml:space="preserve">1. Согласиться с основными параметрами прогноза социально-экономического развития Заречного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– 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годы  (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прилагается).</w:t>
            </w:r>
          </w:p>
          <w:p w14:paraId="1BC98997" w14:textId="680845D5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 xml:space="preserve">2. Контроль за ходом реализации прогноза социально-экономического развития Заречного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 возложить на комиссию по социальной политике, здравоохранению, образованию, культуре, спорту и молодежной политике Совета депутатов Заречного сельсовета </w:t>
            </w:r>
          </w:p>
          <w:p w14:paraId="1DB02001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08C8780B" w14:textId="77777777" w:rsidR="00A241B6" w:rsidRDefault="00A241B6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765"/>
              <w:gridCol w:w="4766"/>
            </w:tblGrid>
            <w:tr w:rsidR="00A241B6" w14:paraId="2F923085" w14:textId="77777777">
              <w:tc>
                <w:tcPr>
                  <w:tcW w:w="4785" w:type="dxa"/>
                  <w:vAlign w:val="center"/>
                </w:tcPr>
                <w:p w14:paraId="0DB201E2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Глава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Заречного  сельсовета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Тогучинского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района </w:t>
                  </w:r>
                </w:p>
                <w:p w14:paraId="00FF0450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Новосибирской области</w:t>
                  </w:r>
                </w:p>
                <w:p w14:paraId="52550FEF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14:paraId="2451175F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______________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А.П.Иваненко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/</w:t>
                  </w:r>
                </w:p>
              </w:tc>
              <w:tc>
                <w:tcPr>
                  <w:tcW w:w="4786" w:type="dxa"/>
                  <w:vAlign w:val="center"/>
                  <w:hideMark/>
                </w:tcPr>
                <w:p w14:paraId="55FA6AC2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14:paraId="02DE66C0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Заречного сельсовета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Тогучинского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района Новосибирской области</w:t>
                  </w:r>
                </w:p>
                <w:p w14:paraId="29189829" w14:textId="77777777" w:rsidR="00A241B6" w:rsidRDefault="00A241B6">
                  <w:pPr>
                    <w:spacing w:line="256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______________ /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Липский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/</w:t>
                  </w:r>
                </w:p>
              </w:tc>
            </w:tr>
          </w:tbl>
          <w:p w14:paraId="165C1DB5" w14:textId="77777777" w:rsidR="00A241B6" w:rsidRDefault="00A241B6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14:paraId="66EC75DA" w14:textId="77777777" w:rsidR="00A241B6" w:rsidRDefault="00A241B6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14:paraId="187228E1" w14:textId="77777777" w:rsidR="00A241B6" w:rsidRDefault="00A241B6">
            <w:pPr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6E96FCCD" w14:textId="77777777" w:rsidR="00A241B6" w:rsidRDefault="00A241B6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316D461A" w14:textId="77777777" w:rsidR="00A241B6" w:rsidRDefault="00A241B6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14:paraId="48271036" w14:textId="77777777" w:rsidR="00A241B6" w:rsidRDefault="00A241B6">
            <w:pPr>
              <w:autoSpaceDE w:val="0"/>
              <w:autoSpaceDN w:val="0"/>
              <w:spacing w:line="240" w:lineRule="auto"/>
              <w:ind w:right="20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14:paraId="1DA5CD5F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C4829C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D3975B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623B20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8315E4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EB8872" w14:textId="77777777" w:rsidR="00A241B6" w:rsidRDefault="00A241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DE553A" w14:textId="78EEF534" w:rsidR="00A241B6" w:rsidRDefault="00A241B6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решением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от 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.12.202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№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</w:t>
            </w:r>
          </w:p>
          <w:p w14:paraId="05788DC8" w14:textId="2F3FDD7D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сессии Совета депутатов </w:t>
            </w:r>
          </w:p>
          <w:p w14:paraId="7CE3E0EF" w14:textId="77777777" w:rsidR="00A241B6" w:rsidRDefault="00A241B6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Заречного сельсовета шестого созыва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D392244" w14:textId="77777777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прогнозе  социально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- экономического </w:t>
            </w:r>
          </w:p>
          <w:p w14:paraId="23E464D8" w14:textId="77777777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развития Заречного сельсовета </w:t>
            </w:r>
          </w:p>
          <w:p w14:paraId="0BFD79A7" w14:textId="046ED5AF" w:rsidR="00A241B6" w:rsidRDefault="00A2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-202</w:t>
            </w:r>
            <w:r w:rsid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годы»</w:t>
            </w:r>
          </w:p>
          <w:p w14:paraId="1630C493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67F20B20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4BA1AEA7" w14:textId="77777777" w:rsidR="00A241B6" w:rsidRDefault="00A241B6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</w:tr>
    </w:tbl>
    <w:p w14:paraId="3DCA8BE0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64F24F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690A7" w14:textId="77777777" w:rsidR="005270AE" w:rsidRPr="005270AE" w:rsidRDefault="005270AE" w:rsidP="005270AE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B84318" w14:textId="77777777" w:rsidR="005270AE" w:rsidRPr="005270AE" w:rsidRDefault="005270AE" w:rsidP="005270AE">
      <w:pPr>
        <w:widowControl w:val="0"/>
        <w:spacing w:line="240" w:lineRule="auto"/>
        <w:jc w:val="center"/>
      </w:pPr>
      <w:r w:rsidRPr="005270A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Прогноз</w:t>
      </w:r>
    </w:p>
    <w:p w14:paraId="7BF29CE6" w14:textId="77777777" w:rsidR="005270AE" w:rsidRPr="005270AE" w:rsidRDefault="005270AE" w:rsidP="005270AE">
      <w:pPr>
        <w:widowControl w:val="0"/>
        <w:spacing w:line="240" w:lineRule="auto"/>
        <w:jc w:val="center"/>
      </w:pPr>
      <w:r w:rsidRPr="005270A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социально-экономического развития</w:t>
      </w:r>
    </w:p>
    <w:p w14:paraId="257A11B4" w14:textId="77777777" w:rsidR="005270AE" w:rsidRPr="005270AE" w:rsidRDefault="005270AE" w:rsidP="005270AE">
      <w:pPr>
        <w:widowControl w:val="0"/>
        <w:spacing w:line="240" w:lineRule="auto"/>
        <w:jc w:val="center"/>
      </w:pPr>
      <w:r w:rsidRPr="005270A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Заречного сельсовета </w:t>
      </w:r>
      <w:proofErr w:type="spellStart"/>
      <w:r w:rsidRPr="005270A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района Новосибирской области на 2025 год и плановый период 2026 и 2027 годов</w:t>
      </w:r>
    </w:p>
    <w:p w14:paraId="5705DA77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9AEA4A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1AD14E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DC6E8F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8A39E5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DBC6C7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65B029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3F614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A4274B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8453C4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8E7937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CD2C38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260FC7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37F7F3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52FE7A9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9D73C0C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12789A6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4D897B8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44155B2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9815E36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3082193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9FCC3B7" w14:textId="77777777" w:rsidR="005270AE" w:rsidRPr="005270AE" w:rsidRDefault="005270AE" w:rsidP="005270AE">
      <w:pPr>
        <w:jc w:val="center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lastRenderedPageBreak/>
        <w:t>Оглавление.</w:t>
      </w:r>
    </w:p>
    <w:p w14:paraId="20ED2FFB" w14:textId="77777777" w:rsidR="005270AE" w:rsidRPr="005270AE" w:rsidRDefault="005270AE" w:rsidP="005270AE">
      <w:pPr>
        <w:jc w:val="center"/>
        <w:rPr>
          <w:rFonts w:ascii="Times New Roman" w:hAnsi="Times New Roman"/>
          <w:sz w:val="28"/>
          <w:szCs w:val="28"/>
        </w:rPr>
      </w:pPr>
    </w:p>
    <w:p w14:paraId="46567B43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 xml:space="preserve">1.  Вступление и сценарии прогноза социально-экономического развития Заречного сельсовета </w:t>
      </w:r>
      <w:proofErr w:type="spellStart"/>
      <w:r w:rsidRPr="005270AE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/>
          <w:sz w:val="28"/>
          <w:szCs w:val="28"/>
        </w:rPr>
        <w:t xml:space="preserve"> района Новосибирской области на 2025 год и период 2026 и 2027годов.</w:t>
      </w:r>
    </w:p>
    <w:p w14:paraId="7EC39353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 xml:space="preserve">2. Приоритеты социально-экономического развития Заречного сельсовета </w:t>
      </w:r>
      <w:proofErr w:type="spellStart"/>
      <w:r w:rsidRPr="005270AE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/>
          <w:sz w:val="28"/>
          <w:szCs w:val="28"/>
        </w:rPr>
        <w:t xml:space="preserve"> района Новосибирской области на 2025 год и период 2026 и 2027 годов</w:t>
      </w:r>
    </w:p>
    <w:p w14:paraId="2FF7DD20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 xml:space="preserve">3.   Оценка факторов и ограничений экономического роста Заречного сельсовета </w:t>
      </w:r>
      <w:proofErr w:type="spellStart"/>
      <w:r w:rsidRPr="005270AE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/>
          <w:sz w:val="28"/>
          <w:szCs w:val="28"/>
        </w:rPr>
        <w:t xml:space="preserve"> района Новосибирской области на среднесрочный период.</w:t>
      </w:r>
    </w:p>
    <w:p w14:paraId="52EAE5C6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 xml:space="preserve">4. Оценка достигнутого уровня социально-экономического </w:t>
      </w:r>
      <w:proofErr w:type="gramStart"/>
      <w:r w:rsidRPr="005270AE">
        <w:rPr>
          <w:rFonts w:ascii="Times New Roman" w:hAnsi="Times New Roman"/>
          <w:sz w:val="28"/>
          <w:szCs w:val="28"/>
        </w:rPr>
        <w:t>развития  Заречного</w:t>
      </w:r>
      <w:proofErr w:type="gramEnd"/>
      <w:r w:rsidRPr="005270A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5270AE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/>
          <w:sz w:val="28"/>
          <w:szCs w:val="28"/>
        </w:rPr>
        <w:t xml:space="preserve"> района за период  2022-2024 годов и прогноз на 2025 год и плановый период 2026-2027 годы.</w:t>
      </w:r>
    </w:p>
    <w:p w14:paraId="187DABE8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 xml:space="preserve">-    </w:t>
      </w:r>
      <w:r w:rsidRPr="005270AE">
        <w:rPr>
          <w:rFonts w:ascii="Times New Roman" w:hAnsi="Times New Roman" w:cs="Times New Roman"/>
          <w:sz w:val="28"/>
          <w:szCs w:val="28"/>
        </w:rPr>
        <w:t>Демография, труд и занятость.</w:t>
      </w:r>
    </w:p>
    <w:p w14:paraId="2838A7FE" w14:textId="77777777" w:rsidR="005270AE" w:rsidRPr="005270AE" w:rsidRDefault="005270AE" w:rsidP="005270AE">
      <w:pPr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-    Уровень жизни населения.</w:t>
      </w:r>
    </w:p>
    <w:p w14:paraId="20918468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 xml:space="preserve">-    </w:t>
      </w:r>
      <w:r w:rsidRPr="005270AE">
        <w:rPr>
          <w:rFonts w:ascii="Times New Roman" w:hAnsi="Times New Roman" w:cs="Times New Roman"/>
          <w:sz w:val="28"/>
          <w:szCs w:val="28"/>
        </w:rPr>
        <w:t>Промышленное производство.</w:t>
      </w:r>
    </w:p>
    <w:p w14:paraId="0991480D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>-    Транспортная и дорожная инфраструктура</w:t>
      </w:r>
    </w:p>
    <w:p w14:paraId="2585CC07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>-    Инвестиции</w:t>
      </w:r>
    </w:p>
    <w:p w14:paraId="18F0EFF4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>-    Строительство</w:t>
      </w:r>
    </w:p>
    <w:p w14:paraId="6E321B16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>-    Малое и среднее предпринимательство</w:t>
      </w:r>
    </w:p>
    <w:p w14:paraId="134604B8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 xml:space="preserve">-    </w:t>
      </w:r>
      <w:r w:rsidRPr="005270AE">
        <w:rPr>
          <w:rFonts w:ascii="Times New Roman" w:hAnsi="Times New Roman" w:cs="Times New Roman"/>
          <w:sz w:val="28"/>
          <w:szCs w:val="28"/>
        </w:rPr>
        <w:t>Жилищно-коммунальное хозяйство.</w:t>
      </w:r>
    </w:p>
    <w:p w14:paraId="002FC5B6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>-    Рынок товаров и услуг</w:t>
      </w:r>
    </w:p>
    <w:p w14:paraId="43C099CE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 xml:space="preserve">-    </w:t>
      </w:r>
      <w:r w:rsidRPr="005270AE">
        <w:rPr>
          <w:rFonts w:ascii="Times New Roman" w:hAnsi="Times New Roman" w:cs="Times New Roman"/>
          <w:sz w:val="28"/>
          <w:szCs w:val="28"/>
        </w:rPr>
        <w:t>Охрана окружающей среды.</w:t>
      </w:r>
    </w:p>
    <w:p w14:paraId="4ED940A3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 xml:space="preserve">-    </w:t>
      </w:r>
      <w:r w:rsidRPr="005270AE">
        <w:rPr>
          <w:rFonts w:ascii="Times New Roman" w:hAnsi="Times New Roman" w:cs="Times New Roman"/>
          <w:sz w:val="28"/>
          <w:szCs w:val="28"/>
        </w:rPr>
        <w:t>Развитие отраслей социальной сферы:</w:t>
      </w:r>
    </w:p>
    <w:p w14:paraId="7F919C68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ab/>
        <w:t>-  Образование</w:t>
      </w:r>
    </w:p>
    <w:p w14:paraId="102A30E7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ab/>
        <w:t>-  Здравоохранение</w:t>
      </w:r>
    </w:p>
    <w:p w14:paraId="3DA2CFC8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ab/>
        <w:t>-  Культура</w:t>
      </w:r>
    </w:p>
    <w:p w14:paraId="2A09F889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ab/>
        <w:t>-  Социальная защита</w:t>
      </w:r>
    </w:p>
    <w:p w14:paraId="5B90612E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ab/>
        <w:t>-  Физическая культура и спорт</w:t>
      </w:r>
    </w:p>
    <w:p w14:paraId="4CED1181" w14:textId="77777777" w:rsidR="005270AE" w:rsidRPr="005270AE" w:rsidRDefault="005270AE" w:rsidP="005270AE">
      <w:pPr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>5. Развитие реального сектора экономики в 2023–2025 годах.</w:t>
      </w:r>
    </w:p>
    <w:p w14:paraId="3DC55C01" w14:textId="77777777" w:rsidR="005270AE" w:rsidRPr="005270AE" w:rsidRDefault="005270AE" w:rsidP="005270AE">
      <w:pPr>
        <w:jc w:val="both"/>
        <w:rPr>
          <w:rFonts w:ascii="Times New Roman" w:hAnsi="Times New Roman"/>
        </w:rPr>
      </w:pPr>
      <w:r w:rsidRPr="005270AE">
        <w:rPr>
          <w:rFonts w:ascii="Times New Roman" w:hAnsi="Times New Roman"/>
          <w:sz w:val="28"/>
          <w:szCs w:val="28"/>
        </w:rPr>
        <w:t xml:space="preserve">6. </w:t>
      </w:r>
      <w:r w:rsidRPr="005270AE">
        <w:rPr>
          <w:rFonts w:ascii="Times New Roman" w:hAnsi="Times New Roman" w:cs="Times New Roman"/>
          <w:sz w:val="28"/>
          <w:szCs w:val="28"/>
        </w:rPr>
        <w:t xml:space="preserve">Основные мероприятия по реализации направлений социально-экономического развития </w:t>
      </w:r>
      <w:proofErr w:type="gramStart"/>
      <w:r w:rsidRPr="005270AE">
        <w:rPr>
          <w:rFonts w:ascii="Times New Roman" w:hAnsi="Times New Roman"/>
          <w:sz w:val="28"/>
          <w:szCs w:val="28"/>
        </w:rPr>
        <w:t>Заречного  сельсовета</w:t>
      </w:r>
      <w:proofErr w:type="gramEnd"/>
      <w:r w:rsidRPr="005270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5767598B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7. Основные показатели прогноза социально-экономического развития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2025 год и на период до 2027 года.</w:t>
      </w:r>
    </w:p>
    <w:p w14:paraId="32E318C4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39E6ED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CF621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5B1646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23D72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ABF2DE" w14:textId="77777777" w:rsidR="005270AE" w:rsidRPr="005270AE" w:rsidRDefault="005270AE" w:rsidP="005270AE">
      <w:pPr>
        <w:spacing w:line="240" w:lineRule="auto"/>
        <w:jc w:val="center"/>
        <w:rPr>
          <w:rFonts w:ascii="Calibri" w:hAnsi="Calibri" w:cs="Times New Roman"/>
          <w:b/>
          <w:bCs/>
        </w:rPr>
      </w:pPr>
    </w:p>
    <w:p w14:paraId="5B90E7D1" w14:textId="77777777" w:rsidR="005270AE" w:rsidRPr="005270AE" w:rsidRDefault="005270AE" w:rsidP="005270AE">
      <w:pPr>
        <w:spacing w:line="240" w:lineRule="auto"/>
        <w:jc w:val="center"/>
        <w:rPr>
          <w:rFonts w:ascii="Calibri" w:hAnsi="Calibri" w:cs="Times New Roman"/>
          <w:b/>
          <w:bCs/>
        </w:rPr>
      </w:pPr>
    </w:p>
    <w:p w14:paraId="611A2D77" w14:textId="77777777" w:rsidR="005270AE" w:rsidRPr="005270AE" w:rsidRDefault="005270AE" w:rsidP="005270AE">
      <w:pPr>
        <w:spacing w:line="240" w:lineRule="auto"/>
        <w:jc w:val="center"/>
        <w:rPr>
          <w:rFonts w:ascii="Calibri" w:hAnsi="Calibri" w:cs="Times New Roman"/>
          <w:b/>
          <w:bCs/>
        </w:rPr>
      </w:pPr>
    </w:p>
    <w:p w14:paraId="444F27B0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B275A3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7BADD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A8A985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C2942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47AFEE" w14:textId="77777777" w:rsidR="005270AE" w:rsidRPr="005270AE" w:rsidRDefault="005270AE" w:rsidP="005270AE">
      <w:pPr>
        <w:spacing w:line="240" w:lineRule="auto"/>
        <w:jc w:val="center"/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t xml:space="preserve">Прогноз социально-экономического развития </w:t>
      </w:r>
    </w:p>
    <w:p w14:paraId="583506F7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/>
          <w:b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b/>
          <w:bCs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055912D7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t>на 2025 год и на период 2026 и 2027 годов</w:t>
      </w:r>
    </w:p>
    <w:p w14:paraId="4534852B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t xml:space="preserve">1.  Вступление и сценарии прогноза социально-экономического развития </w:t>
      </w:r>
      <w:r w:rsidRPr="005270AE">
        <w:rPr>
          <w:rFonts w:ascii="Times New Roman" w:hAnsi="Times New Roman"/>
          <w:b/>
          <w:sz w:val="28"/>
          <w:szCs w:val="28"/>
        </w:rPr>
        <w:t>Заречного сельсовета</w:t>
      </w:r>
      <w:r w:rsidRPr="005270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b/>
          <w:bCs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на 2025 год и период 2026 и 2027 годов.</w:t>
      </w:r>
    </w:p>
    <w:p w14:paraId="0AE58BE8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Прогноз социально-экономического развития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2025 год и на период 2026 и 2027 годов  (далее – Прогноз) разработан в соответствии со статьей 173 Бюджетного кодекса Российской Федерации, </w:t>
      </w:r>
      <w:r w:rsidRPr="005270AE">
        <w:rPr>
          <w:rFonts w:ascii="Times New Roman" w:hAnsi="Times New Roman" w:cs="Times New Roman"/>
          <w:sz w:val="28"/>
        </w:rPr>
        <w:t xml:space="preserve">Законом Новосибирской области от 18.12.2015                              № 24-ОЗ «О планировании социально-экономического развития Новосибирской области», </w:t>
      </w:r>
      <w:r w:rsidRPr="005270AE">
        <w:rPr>
          <w:rFonts w:ascii="Times New Roman" w:eastAsia="Times New Roman" w:hAnsi="Times New Roman" w:cs="Times New Roman"/>
          <w:color w:val="auto"/>
          <w:sz w:val="28"/>
          <w:lang w:eastAsia="zh-CN"/>
        </w:rPr>
        <w:t>постановлением Правительства Новосибирской области от 16.04.2024 № 187-п «</w:t>
      </w:r>
      <w:r w:rsidRPr="005270A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О подготовке прогноза социально-экономического развития Новосибирской области на 2025 год и плановый период 2026 и 2027 годов», </w:t>
      </w:r>
      <w:r w:rsidRPr="005270AE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постановлением администрации Заречного сельсовета </w:t>
      </w:r>
      <w:proofErr w:type="spellStart"/>
      <w:r w:rsidRPr="005270AE">
        <w:rPr>
          <w:rFonts w:ascii="Times New Roman" w:eastAsia="Times New Roman" w:hAnsi="Times New Roman" w:cs="Times New Roman"/>
          <w:color w:val="auto"/>
          <w:sz w:val="28"/>
          <w:lang w:eastAsia="zh-CN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района Новосибирской области от 06.09.2022 № 78 «</w:t>
      </w:r>
      <w:r w:rsidRPr="005270AE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 xml:space="preserve">О порядке и сроках составления проекта бюджета Заречного сельсовета </w:t>
      </w:r>
      <w:proofErr w:type="spellStart"/>
      <w:r w:rsidRPr="005270AE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 xml:space="preserve">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Заречного сельсовета одновременно с проектом бюджета Заречного сельсовета</w:t>
      </w:r>
      <w:r w:rsidRPr="005270AE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» </w:t>
      </w:r>
    </w:p>
    <w:p w14:paraId="2334E91F" w14:textId="77777777" w:rsidR="005270AE" w:rsidRPr="005270AE" w:rsidRDefault="005270AE" w:rsidP="005270A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 Разработанный прогноз направлен на развитие экономики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района, повышение благосостояния населения и эффективности производства отдельных предприятий и отраслей экономики, улучшение финансово – бюджетной обеспеченности и снижение социальной напряженности.</w:t>
      </w:r>
    </w:p>
    <w:p w14:paraId="3FE019B0" w14:textId="77777777" w:rsidR="005270AE" w:rsidRPr="005270AE" w:rsidRDefault="005270AE" w:rsidP="005270A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       Разработка основных параметров прогноза </w:t>
      </w:r>
      <w:r w:rsidRPr="005270AE">
        <w:rPr>
          <w:rFonts w:ascii="Times New Roman" w:eastAsia="Calibri" w:hAnsi="Times New Roman" w:cs="Times New Roman"/>
          <w:sz w:val="28"/>
        </w:rPr>
        <w:t xml:space="preserve">социально-экономического развития 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eastAsia="Calibri" w:hAnsi="Times New Roman" w:cs="Times New Roman"/>
          <w:sz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sz w:val="28"/>
        </w:rPr>
        <w:t xml:space="preserve"> района 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проведена по двум вариантам: </w:t>
      </w:r>
    </w:p>
    <w:p w14:paraId="13463D19" w14:textId="77777777" w:rsidR="005270AE" w:rsidRPr="005270AE" w:rsidRDefault="005270AE" w:rsidP="005270A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-  первый вариант (консервативный) отражает сложившуюся тенденцию развития экономики Заречного сельсовета </w:t>
      </w:r>
      <w:proofErr w:type="spellStart"/>
      <w:r w:rsidRPr="005270AE">
        <w:rPr>
          <w:rFonts w:ascii="Times New Roman" w:eastAsia="Calibri" w:hAnsi="Times New Roman" w:cs="Times New Roman"/>
          <w:sz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sz w:val="28"/>
        </w:rPr>
        <w:t xml:space="preserve"> района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08A2987D" w14:textId="77777777" w:rsidR="005270AE" w:rsidRPr="005270AE" w:rsidRDefault="005270AE" w:rsidP="005270A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-  второй вариант (умеренно оптимистический) предполагает улучшение инвестиционного климата, реализацию мер по стимулированию экономического роста и модернизации, повышению эффективности расходов бюджета Заречного сельсовета </w:t>
      </w:r>
      <w:proofErr w:type="spellStart"/>
      <w:r w:rsidRPr="005270AE">
        <w:rPr>
          <w:rFonts w:ascii="Times New Roman" w:eastAsia="Calibri" w:hAnsi="Times New Roman" w:cs="Times New Roman"/>
          <w:sz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sz w:val="28"/>
        </w:rPr>
        <w:t xml:space="preserve"> района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.     </w:t>
      </w:r>
    </w:p>
    <w:p w14:paraId="60C0B3EC" w14:textId="77777777" w:rsidR="005270AE" w:rsidRPr="005270AE" w:rsidRDefault="005270AE" w:rsidP="005270A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Показатели прогноза социально-экономического развития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</w:rPr>
        <w:t xml:space="preserve"> района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разработаны на основании данных отдела государственной статистики, </w:t>
      </w:r>
      <w:r w:rsidRPr="005270AE">
        <w:rPr>
          <w:rFonts w:ascii="Times New Roman" w:hAnsi="Times New Roman" w:cs="Times New Roman"/>
          <w:bCs/>
          <w:sz w:val="28"/>
          <w:szCs w:val="28"/>
        </w:rPr>
        <w:t xml:space="preserve">итогов социально-экономического развития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270AE">
        <w:rPr>
          <w:rFonts w:ascii="Times New Roman" w:hAnsi="Times New Roman" w:cs="Times New Roman"/>
          <w:bCs/>
          <w:sz w:val="28"/>
          <w:szCs w:val="28"/>
        </w:rPr>
        <w:t xml:space="preserve"> за первое полугодие 2024 года, с использованием показателей экономического развития крупных и средних предприятий и организаций, </w:t>
      </w:r>
      <w:r w:rsidRPr="005270AE">
        <w:rPr>
          <w:rFonts w:ascii="Times New Roman" w:hAnsi="Times New Roman" w:cs="Times New Roman"/>
          <w:sz w:val="28"/>
          <w:szCs w:val="28"/>
        </w:rPr>
        <w:t>осуществляющих деятельность</w:t>
      </w:r>
      <w:r w:rsidRPr="005270AE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 w:rsidRPr="005270AE">
        <w:rPr>
          <w:rFonts w:ascii="Times New Roman" w:hAnsi="Times New Roman" w:cs="Times New Roman"/>
          <w:sz w:val="28"/>
        </w:rPr>
        <w:t xml:space="preserve">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</w:rPr>
        <w:t xml:space="preserve"> района</w:t>
      </w:r>
      <w:r w:rsidRPr="005270AE">
        <w:rPr>
          <w:rFonts w:ascii="Times New Roman" w:hAnsi="Times New Roman" w:cs="Times New Roman"/>
          <w:bCs/>
          <w:sz w:val="28"/>
          <w:szCs w:val="28"/>
        </w:rPr>
        <w:t xml:space="preserve">, учитывая темпы роста (спада) и дефляторы по отраслям экономики и индексы потребительских цен по годам, </w:t>
      </w:r>
      <w:r w:rsidRPr="005270AE">
        <w:rPr>
          <w:rFonts w:ascii="Times New Roman" w:hAnsi="Times New Roman" w:cs="Times New Roman"/>
          <w:sz w:val="28"/>
          <w:szCs w:val="28"/>
        </w:rPr>
        <w:t xml:space="preserve">с учетом сложившейся экономической ситуации, приоритетных задач, направленных на социально-экономическое развитие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5BC34DA2" w14:textId="77777777" w:rsidR="005270AE" w:rsidRPr="005270AE" w:rsidRDefault="005270AE" w:rsidP="005270A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Основной целью социально-экономического развития Заречного сельсовета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ресурсов, сохранение действующих предприятий, численности занятого населения, своевременной выплаты заработной платы, сохранения объектов социальной инфраструктуры.</w:t>
      </w:r>
    </w:p>
    <w:p w14:paraId="6E862514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предыдущих лет показывают, что муниципальное образование сохраняет положительную динамику развития. </w:t>
      </w:r>
    </w:p>
    <w:p w14:paraId="2B495951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F44561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 xml:space="preserve">2. Основные приоритетные задачи по обеспечению эффективного развития </w:t>
      </w:r>
      <w:r w:rsidRPr="005270AE">
        <w:rPr>
          <w:rFonts w:ascii="Times New Roman" w:hAnsi="Times New Roman"/>
          <w:b/>
          <w:sz w:val="28"/>
          <w:szCs w:val="28"/>
        </w:rPr>
        <w:t>Заречного сельсовета</w:t>
      </w:r>
      <w:r w:rsidRPr="005270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b/>
          <w:sz w:val="28"/>
          <w:szCs w:val="28"/>
        </w:rPr>
        <w:t xml:space="preserve"> района в 2025 году и плановый период 2026 и 2027годов: </w:t>
      </w:r>
    </w:p>
    <w:p w14:paraId="3116629F" w14:textId="77777777" w:rsidR="005270AE" w:rsidRPr="005270AE" w:rsidRDefault="005270AE" w:rsidP="005270AE">
      <w:pPr>
        <w:widowControl w:val="0"/>
        <w:spacing w:line="240" w:lineRule="auto"/>
        <w:ind w:firstLine="709"/>
        <w:jc w:val="both"/>
      </w:pPr>
      <w:r w:rsidRPr="005270AE">
        <w:rPr>
          <w:rFonts w:ascii="Times New Roman" w:hAnsi="Times New Roman" w:cs="Times New Roman"/>
          <w:b/>
          <w:sz w:val="28"/>
          <w:szCs w:val="28"/>
        </w:rPr>
        <w:t>1) в сфере экономического развития:</w:t>
      </w:r>
    </w:p>
    <w:p w14:paraId="42D23312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а) создание благоприятной среды для привлечения инвестиций; </w:t>
      </w:r>
    </w:p>
    <w:p w14:paraId="14FE140E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</w:t>
      </w:r>
      <w:r w:rsidRPr="005270AE">
        <w:rPr>
          <w:rFonts w:ascii="Times New Roman" w:hAnsi="Times New Roman" w:cs="Times New Roman"/>
          <w:sz w:val="28"/>
          <w:szCs w:val="28"/>
        </w:rPr>
        <w:tab/>
        <w:t xml:space="preserve">б) способствование созданию новых и развитию действующих производств за счет модернизации, сбережения ресурсов, </w:t>
      </w:r>
    </w:p>
    <w:p w14:paraId="725420BE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в) создание условий для эффективной занятости населения,</w:t>
      </w:r>
    </w:p>
    <w:p w14:paraId="20791A0D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г) формирование делового климата, способствующего развитию предпринимательской активности, увеличение доли малого и среднего бизнеса, </w:t>
      </w:r>
    </w:p>
    <w:p w14:paraId="60E9367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2) в сфере муниципального управления</w:t>
      </w:r>
      <w:r w:rsidRPr="005270AE">
        <w:rPr>
          <w:rFonts w:ascii="Times New Roman" w:hAnsi="Times New Roman" w:cs="Times New Roman"/>
          <w:sz w:val="28"/>
          <w:szCs w:val="28"/>
        </w:rPr>
        <w:t>:</w:t>
      </w:r>
    </w:p>
    <w:p w14:paraId="6DDB79F3" w14:textId="77777777" w:rsidR="005270AE" w:rsidRPr="005270AE" w:rsidRDefault="005270AE" w:rsidP="005270A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а) расширение налогового потенциала, увеличение доходной базы, сокращение размера налоговой недоимки, повышение эффективности и результативности использования бюджетных средств с широким применением программно-целевого подхода в бюджетном процессе;</w:t>
      </w:r>
    </w:p>
    <w:p w14:paraId="17E24FBF" w14:textId="77777777" w:rsidR="005270AE" w:rsidRPr="005270AE" w:rsidRDefault="005270AE" w:rsidP="005270A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б) совершенствование порядка предоставления муниципальных услуг в электронной форме с использованием информационно-коммуникационных технологий: повышение качества и доступности муниципальных услуг для граждан и организаций;</w:t>
      </w:r>
    </w:p>
    <w:p w14:paraId="601A1E96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в) усиление взаимодействия органов местного самоуправления с органами прокуратуры, надзора и контроля, правоохранительными органами в направлении снижения объема скрытых форм оплаты труда, а также сокращения задолженности по заработной плате;</w:t>
      </w:r>
    </w:p>
    <w:p w14:paraId="65145647" w14:textId="77777777" w:rsidR="005270AE" w:rsidRPr="005270AE" w:rsidRDefault="005270AE" w:rsidP="005270A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3) в сфере охраны здоровья и социального обеспечения населения</w:t>
      </w:r>
      <w:r w:rsidRPr="005270AE">
        <w:rPr>
          <w:rFonts w:ascii="Times New Roman" w:hAnsi="Times New Roman" w:cs="Times New Roman"/>
          <w:sz w:val="28"/>
          <w:szCs w:val="28"/>
        </w:rPr>
        <w:t>:</w:t>
      </w:r>
    </w:p>
    <w:p w14:paraId="583ED050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а) создание условий для успешной подготовки спортсменов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к соревнованиям;</w:t>
      </w:r>
    </w:p>
    <w:p w14:paraId="7CCA63D3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б) укрепление в обществе системы ценностей семьи, ребенка, ответственного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>, дальнейшее сокращение числа детей, оставшихся без попечения родителей;</w:t>
      </w:r>
    </w:p>
    <w:p w14:paraId="7B64A2E4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в) повышение эффективности мер социальной поддержки отдельных категорий граждан, совершенствование оказания адресной (персонифицированной) социальной помощи малообеспеченным гражданам и семьям, гражданам пожилого возраста и гражданам, оказавшимся в трудной жизненной ситуации, инвалидам и ветеранам Великой Отечественной войны, семьям участников специальной военной операции (СВО) ; повышение удовлетворенности жителей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в предоставлении услуг в сфере социального обслуживания; </w:t>
      </w:r>
    </w:p>
    <w:p w14:paraId="5EC9EDCD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lastRenderedPageBreak/>
        <w:t>4) в сфере образования и культуры</w:t>
      </w:r>
      <w:r w:rsidRPr="005270AE">
        <w:rPr>
          <w:rFonts w:ascii="Times New Roman" w:hAnsi="Times New Roman" w:cs="Times New Roman"/>
          <w:sz w:val="28"/>
          <w:szCs w:val="28"/>
        </w:rPr>
        <w:t>:</w:t>
      </w:r>
    </w:p>
    <w:p w14:paraId="03B4BDBF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70AE">
        <w:rPr>
          <w:rFonts w:ascii="Times New Roman" w:hAnsi="Times New Roman" w:cs="Times New Roman"/>
          <w:color w:val="auto"/>
          <w:sz w:val="28"/>
          <w:szCs w:val="28"/>
        </w:rPr>
        <w:t>а) обеспечение доступности дошкольного образования, снижение дефицита мест в дошкольных образовательных организациях;</w:t>
      </w:r>
    </w:p>
    <w:p w14:paraId="47E00DEC" w14:textId="77777777" w:rsidR="005270AE" w:rsidRPr="005270AE" w:rsidRDefault="005270AE" w:rsidP="005270AE">
      <w:pPr>
        <w:tabs>
          <w:tab w:val="left" w:pos="6682"/>
        </w:tabs>
        <w:spacing w:line="240" w:lineRule="auto"/>
        <w:ind w:firstLine="709"/>
        <w:jc w:val="both"/>
        <w:rPr>
          <w:color w:val="C00000"/>
        </w:rPr>
      </w:pPr>
      <w:proofErr w:type="gramStart"/>
      <w:r w:rsidRPr="005270AE">
        <w:rPr>
          <w:rFonts w:ascii="Times New Roman" w:hAnsi="Times New Roman" w:cs="Times New Roman"/>
          <w:color w:val="auto"/>
          <w:sz w:val="28"/>
          <w:szCs w:val="28"/>
        </w:rPr>
        <w:t>б)  повышение</w:t>
      </w:r>
      <w:proofErr w:type="gramEnd"/>
      <w:r w:rsidRPr="005270AE">
        <w:rPr>
          <w:rFonts w:ascii="Times New Roman" w:hAnsi="Times New Roman" w:cs="Times New Roman"/>
          <w:color w:val="auto"/>
          <w:sz w:val="28"/>
          <w:szCs w:val="28"/>
        </w:rPr>
        <w:t xml:space="preserve"> качества общего образования;</w:t>
      </w:r>
      <w:r w:rsidRPr="005270AE"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7982DFC9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в) создание условий для наиболее полного удовлетворения культурных потребностей населения и его занятий художественным творчеством, обеспечения максимальной доступности для граждан культурных ценностей и участию в культурной жизни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района, реализации его творческого потенциала;</w:t>
      </w:r>
    </w:p>
    <w:p w14:paraId="2CD0260B" w14:textId="77777777" w:rsidR="005270AE" w:rsidRPr="005270AE" w:rsidRDefault="005270AE" w:rsidP="005270A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5) в сфере строительства, транспорта и жилищно-коммунального хозяйства:</w:t>
      </w:r>
    </w:p>
    <w:p w14:paraId="48504FEF" w14:textId="77777777" w:rsidR="005270AE" w:rsidRPr="005270AE" w:rsidRDefault="005270AE" w:rsidP="005270A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70AE">
        <w:rPr>
          <w:rFonts w:ascii="Times New Roman" w:hAnsi="Times New Roman" w:cs="Times New Roman"/>
          <w:sz w:val="28"/>
          <w:szCs w:val="28"/>
        </w:rPr>
        <w:t>а)  развитие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строительства, с более полным использованием мер государственной поддержки строительства жилья в сельской местности. </w:t>
      </w:r>
    </w:p>
    <w:p w14:paraId="4C1758CB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б) повышение эффективности использования земельных участков под строительство, усиление контроля за целевым использованием земельных участков; </w:t>
      </w:r>
    </w:p>
    <w:p w14:paraId="36B63CD6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в) организация капитального ремонта жилищного фонда, проведение разъяснительной работы с населением о порядке его проведения; </w:t>
      </w:r>
    </w:p>
    <w:p w14:paraId="0848B676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г)</w:t>
      </w:r>
      <w:r w:rsidRPr="005270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>формирование оптимальной, безопасной и качественной транспортной сети;</w:t>
      </w:r>
    </w:p>
    <w:p w14:paraId="688C82BD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д) обеспечение безопасности дорожного движения и пассажирских перевозок на транспорте;</w:t>
      </w:r>
    </w:p>
    <w:p w14:paraId="71807D8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6) в сфере экологической безопасности:</w:t>
      </w:r>
    </w:p>
    <w:p w14:paraId="695B8677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а) реализация сбора и утилизации отходов в </w:t>
      </w:r>
      <w:r w:rsidRPr="005270AE">
        <w:rPr>
          <w:rFonts w:ascii="Times New Roman" w:hAnsi="Times New Roman"/>
          <w:sz w:val="28"/>
          <w:szCs w:val="28"/>
        </w:rPr>
        <w:t xml:space="preserve">Заречном сельсовете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774283E1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DCA4A38" w14:textId="77777777" w:rsidR="005270AE" w:rsidRPr="005270AE" w:rsidRDefault="005270AE" w:rsidP="005270AE">
      <w:pPr>
        <w:spacing w:line="240" w:lineRule="auto"/>
        <w:jc w:val="both"/>
        <w:rPr>
          <w:rFonts w:ascii="Calibri" w:hAnsi="Calibri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3. Оценка факторов и ограничений экономического роста</w:t>
      </w:r>
      <w:r w:rsidRPr="005270AE">
        <w:rPr>
          <w:rFonts w:ascii="Times New Roman" w:hAnsi="Times New Roman"/>
          <w:sz w:val="28"/>
          <w:szCs w:val="28"/>
        </w:rPr>
        <w:t xml:space="preserve"> </w:t>
      </w:r>
      <w:r w:rsidRPr="005270AE">
        <w:rPr>
          <w:rFonts w:ascii="Times New Roman" w:hAnsi="Times New Roman"/>
          <w:b/>
          <w:sz w:val="28"/>
          <w:szCs w:val="28"/>
        </w:rPr>
        <w:t>Заречного сельсовета</w:t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среднесрочный период</w:t>
      </w:r>
    </w:p>
    <w:p w14:paraId="648E2D5E" w14:textId="77777777" w:rsidR="005270AE" w:rsidRPr="005270AE" w:rsidRDefault="005270AE" w:rsidP="005270AE">
      <w:pPr>
        <w:shd w:val="clear" w:color="auto" w:fill="FFFFFF"/>
        <w:spacing w:line="240" w:lineRule="auto"/>
        <w:ind w:firstLine="720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</w:t>
      </w:r>
      <w:r w:rsidRPr="005270AE">
        <w:rPr>
          <w:rFonts w:ascii="Times New Roman" w:hAnsi="Times New Roman"/>
          <w:sz w:val="28"/>
          <w:szCs w:val="28"/>
        </w:rPr>
        <w:t xml:space="preserve"> 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являются:</w:t>
      </w:r>
    </w:p>
    <w:p w14:paraId="3D6F65FC" w14:textId="77777777" w:rsidR="005270AE" w:rsidRPr="005270AE" w:rsidRDefault="005270AE" w:rsidP="005270AE">
      <w:pPr>
        <w:spacing w:line="240" w:lineRule="auto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1.</w:t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 xml:space="preserve">Усиление дефицита квалифицированных рабочих кадров, в особенности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в  промышленности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>, малом бизнесе. Для притока молодых специалистов на территорию сельсовета (учителей, врачей) - необходимо строительство жилья для работников социальной сферы.</w:t>
      </w:r>
    </w:p>
    <w:p w14:paraId="75A85188" w14:textId="77777777" w:rsidR="005270AE" w:rsidRPr="005270AE" w:rsidRDefault="005270AE" w:rsidP="005270AE">
      <w:pPr>
        <w:spacing w:line="240" w:lineRule="auto"/>
        <w:ind w:firstLine="708"/>
        <w:jc w:val="both"/>
        <w:rPr>
          <w:sz w:val="16"/>
          <w:szCs w:val="16"/>
        </w:rPr>
      </w:pPr>
      <w:r w:rsidRPr="005270AE">
        <w:rPr>
          <w:rFonts w:ascii="Times New Roman" w:hAnsi="Times New Roman" w:cs="Times New Roman"/>
          <w:sz w:val="28"/>
          <w:szCs w:val="28"/>
        </w:rPr>
        <w:t>2. Основными задачами аграрной политики остаются - сохранение и увеличение поголовья скота, поддержка личных подсобных хозяйств.</w:t>
      </w:r>
    </w:p>
    <w:p w14:paraId="554CB834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3.</w:t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 xml:space="preserve">Низкий технический уровень существующих дорог на территории сельсовета,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 Для решения этих проблем необходимо проведение ремонта дорог. </w:t>
      </w:r>
    </w:p>
    <w:p w14:paraId="7B438F02" w14:textId="77777777" w:rsidR="005270AE" w:rsidRPr="005270AE" w:rsidRDefault="005270AE" w:rsidP="005270AE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4. Недостаточно объектов системы физической культуры и спорта, слабая их материально-техническая база.</w:t>
      </w:r>
    </w:p>
    <w:p w14:paraId="69D2440C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Для этого необходимо строительство универсальной хоккейной коробки, детской площадки, ремонт спортивного комплекса.</w:t>
      </w:r>
    </w:p>
    <w:p w14:paraId="4289782B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D3F478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lastRenderedPageBreak/>
        <w:t>Основными задачами в промышленной отрасли</w:t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>остаются – увеличение темпов развития промышленного производства, привлечение крупных инвестиций на создание новых производств и комплексное обустройство населенных пунктов, включая строительство жилья и объектов социальной сферы, создание новых рабочих мест, повышение заработной платы, рациональное использование имеющихся природных ресурсов.</w:t>
      </w:r>
    </w:p>
    <w:p w14:paraId="14567A2F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bCs/>
          <w:sz w:val="28"/>
          <w:szCs w:val="28"/>
        </w:rPr>
        <w:t xml:space="preserve">Основной задачей </w:t>
      </w:r>
      <w:proofErr w:type="spellStart"/>
      <w:r w:rsidRPr="005270AE">
        <w:rPr>
          <w:rFonts w:ascii="Times New Roman" w:hAnsi="Times New Roman" w:cs="Times New Roman"/>
          <w:bCs/>
          <w:sz w:val="28"/>
          <w:szCs w:val="28"/>
        </w:rPr>
        <w:t>инвестиционно</w:t>
      </w:r>
      <w:proofErr w:type="spellEnd"/>
      <w:r w:rsidRPr="005270AE">
        <w:rPr>
          <w:rFonts w:ascii="Times New Roman" w:hAnsi="Times New Roman" w:cs="Times New Roman"/>
          <w:bCs/>
          <w:sz w:val="28"/>
          <w:szCs w:val="28"/>
        </w:rPr>
        <w:t xml:space="preserve"> – строительного комплекса остается - </w:t>
      </w:r>
      <w:r w:rsidRPr="005270AE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 территории Заречного сельсовета, создание благоприятных условий для развития строительного комплекса, развитие жилищного строительства, обеспечивающего доступность жилья для населения.</w:t>
      </w:r>
    </w:p>
    <w:p w14:paraId="549A27B4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 xml:space="preserve">Для улучшения качества оказания медицинской помощи жителям Заречного сельсовета необходимо построить новую врачебную амбулатории, обеспечить квалифицированными кадрами, оснастить новым оборудованием. </w:t>
      </w:r>
    </w:p>
    <w:p w14:paraId="38F1FAEF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r w:rsidRPr="005270AE">
        <w:rPr>
          <w:rFonts w:hint="cs"/>
          <w:szCs w:val="28"/>
        </w:rPr>
        <w:t xml:space="preserve">     </w:t>
      </w:r>
    </w:p>
    <w:p w14:paraId="363474CC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ab/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Ресурсы и резервы социально-экономического развития </w:t>
      </w:r>
      <w:r w:rsidRPr="005270AE">
        <w:rPr>
          <w:rFonts w:ascii="Times New Roman" w:hAnsi="Times New Roman"/>
          <w:b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b/>
          <w:sz w:val="28"/>
          <w:szCs w:val="28"/>
        </w:rPr>
        <w:t xml:space="preserve"> района на 2025– 2027 годы:</w:t>
      </w:r>
    </w:p>
    <w:p w14:paraId="15718503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/>
          <w:sz w:val="28"/>
          <w:szCs w:val="28"/>
        </w:rPr>
        <w:t>Заречный сельсовет</w:t>
      </w:r>
      <w:r w:rsidRPr="005270AE">
        <w:rPr>
          <w:rFonts w:ascii="Times New Roman" w:hAnsi="Times New Roman" w:cs="Times New Roman"/>
          <w:sz w:val="28"/>
          <w:szCs w:val="28"/>
        </w:rPr>
        <w:t xml:space="preserve"> обладает возможностями развития экономики – производственный потенциал,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>, трудовой.</w:t>
      </w:r>
    </w:p>
    <w:p w14:paraId="3F0881D5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5270AE">
        <w:rPr>
          <w:rFonts w:ascii="Times New Roman" w:hAnsi="Times New Roman"/>
          <w:sz w:val="28"/>
          <w:szCs w:val="28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размещены предприятия строительной отрасли, предприятия торговли и общественного питания, жилищно-коммунального хозяйства, связи.   </w:t>
      </w:r>
    </w:p>
    <w:p w14:paraId="446995A1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>1. Наличие площадок, пригодных для развития промышленного производства. Необходимо юридически оформить собственность данных объектов и осуществить их запуск. Создание новых предприятий позволит: обеспечить поступление налогов в бюджеты всех уровней; обеспечить создание новых рабочих мест.</w:t>
      </w:r>
    </w:p>
    <w:p w14:paraId="219E25BF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>2. Наличие недоиспользованных производственных мощностей на сельхозпредприятиях: ООО «Заречье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Свинокомплекс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>» по производству сельскохозяйственной продукции .</w:t>
      </w:r>
    </w:p>
    <w:p w14:paraId="4B1AC536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 xml:space="preserve">3.  </w:t>
      </w:r>
      <w:r w:rsidRPr="005270AE">
        <w:rPr>
          <w:rFonts w:ascii="Times New Roman" w:hAnsi="Times New Roman"/>
          <w:sz w:val="28"/>
          <w:szCs w:val="28"/>
        </w:rPr>
        <w:t>Заречный сельсовет располагает минерально-сырьевыми, земельными, лесными и водными ресурсами.</w:t>
      </w:r>
    </w:p>
    <w:p w14:paraId="5D0C84A1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/>
          <w:sz w:val="28"/>
          <w:szCs w:val="28"/>
        </w:rPr>
        <w:t xml:space="preserve">Заречный сельсовет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 w:rsidRPr="005270AE">
        <w:rPr>
          <w:rFonts w:ascii="Times New Roman" w:hAnsi="Times New Roman"/>
          <w:sz w:val="28"/>
          <w:szCs w:val="28"/>
        </w:rPr>
        <w:t>Заречный сельсовет</w:t>
      </w:r>
      <w:r w:rsidRPr="005270AE">
        <w:rPr>
          <w:rFonts w:ascii="Times New Roman" w:hAnsi="Times New Roman" w:cs="Times New Roman"/>
          <w:bCs/>
          <w:sz w:val="28"/>
          <w:szCs w:val="28"/>
        </w:rPr>
        <w:t xml:space="preserve"> имеет потенциал полезных ископаемых для производства строительных материалов. </w:t>
      </w:r>
    </w:p>
    <w:p w14:paraId="4448F06D" w14:textId="77777777" w:rsidR="005270AE" w:rsidRPr="005270AE" w:rsidRDefault="005270AE" w:rsidP="005270A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Заречного сельсовета характерен довольно высокий уровень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водообеспеченности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Имеющиеся водные ресурсы достаточны для удовлетворения современных и перспективных потребностей в воде.</w:t>
      </w:r>
    </w:p>
    <w:p w14:paraId="3D3C5A91" w14:textId="77777777" w:rsidR="005270AE" w:rsidRPr="005270AE" w:rsidRDefault="005270AE" w:rsidP="005270AE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Заречный сельсовет имеет достаточно обширные лесные ресурсы- хвойных и лиственных пород. Активно ведутся на территории сельсовета лесовосстановительные работы. Технология рубок главного пользования будет совершенствоваться путем расширения доли не сплошных рубок.</w:t>
      </w:r>
    </w:p>
    <w:p w14:paraId="4F6B45C4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</w:p>
    <w:p w14:paraId="616048EB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Помимо древесины леса Заречного сельсовета богаты ягодами, грибами, лекарственным сырьем и др. Современная экологическая обстановка на территории Заречного сельсовета является относительно благоприятной.</w:t>
      </w:r>
    </w:p>
    <w:p w14:paraId="45DA3B9C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ab/>
      </w:r>
      <w:r w:rsidRPr="005270AE">
        <w:rPr>
          <w:rFonts w:ascii="Times New Roman" w:hAnsi="Times New Roman" w:cs="Times New Roman"/>
          <w:color w:val="auto"/>
          <w:sz w:val="28"/>
          <w:szCs w:val="28"/>
        </w:rPr>
        <w:t xml:space="preserve">5. Наличие свободных трудовых ресурсов. </w:t>
      </w:r>
    </w:p>
    <w:p w14:paraId="602D9A26" w14:textId="77777777" w:rsidR="005270AE" w:rsidRPr="005270AE" w:rsidRDefault="005270AE" w:rsidP="005270AE">
      <w:pPr>
        <w:spacing w:line="240" w:lineRule="auto"/>
        <w:jc w:val="both"/>
        <w:rPr>
          <w:color w:val="auto"/>
        </w:rPr>
      </w:pPr>
      <w:r w:rsidRPr="005270AE">
        <w:rPr>
          <w:rFonts w:ascii="Times New Roman" w:hAnsi="Times New Roman" w:cs="Times New Roman"/>
          <w:color w:val="auto"/>
          <w:sz w:val="28"/>
          <w:szCs w:val="28"/>
        </w:rPr>
        <w:t>Общая численность трудоспособного населения в поселении составила 410 чел., из них занято в экономике поселения 191 человек и 120 человек в непроизводственной сфере. Таким образом, резервом социально-экономического развития Заречного сельсовета является наличие свободных трудовых ресурсов в количестве 99 чел. с учетом маятниковой миграции и учащихся.</w:t>
      </w:r>
    </w:p>
    <w:p w14:paraId="507F92C6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6.  Возможность создания замкнутых технологических цепочек:</w:t>
      </w:r>
    </w:p>
    <w:p w14:paraId="492E9025" w14:textId="77777777" w:rsidR="005270AE" w:rsidRPr="005270AE" w:rsidRDefault="005270AE" w:rsidP="005270AE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заготовка древесины, производство пиломатериалов, строительных </w:t>
      </w:r>
    </w:p>
    <w:p w14:paraId="1A5CA998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материалов, строительство индивидуального жилья на территории сельсовета.</w:t>
      </w:r>
    </w:p>
    <w:p w14:paraId="6FE2F10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7. Наличие местных ресурсов (интеллектуальных, рекреационных, культурно-исторических и т.д.), обеспечивающих развитие перспективных направлений экономики. </w:t>
      </w:r>
    </w:p>
    <w:p w14:paraId="70448376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8.  Возможность кооперации с другими территориями. </w:t>
      </w:r>
    </w:p>
    <w:p w14:paraId="0F742674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9.  Эффективное использование административного ресурса.</w:t>
      </w:r>
    </w:p>
    <w:p w14:paraId="75F3E8DC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Calibri" w:hAnsi="Calibri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Основной целью социально-экономического развития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ресурсов.</w:t>
      </w:r>
    </w:p>
    <w:p w14:paraId="29392D05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 xml:space="preserve">Основные конкурентные и перспективные возможности </w:t>
      </w:r>
      <w:r w:rsidRPr="005270AE">
        <w:rPr>
          <w:rFonts w:ascii="Times New Roman" w:hAnsi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– это:</w:t>
      </w:r>
    </w:p>
    <w:p w14:paraId="1180DE47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-  выгодное транспортно-экономическое и географическое положение;</w:t>
      </w:r>
    </w:p>
    <w:p w14:paraId="17DC0BE2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-  на территории сельсовета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находятся  особо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>-охраняемые «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пещеры», что привлекательно для туристов;</w:t>
      </w:r>
    </w:p>
    <w:p w14:paraId="6FC09884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- имеются разведанные полезные ископаемые: строительный камень; </w:t>
      </w:r>
    </w:p>
    <w:p w14:paraId="4AA801BB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2A572D7D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- по территории сельсовета протекает река Иня– правый приток Оби, территория сельсовета привлекательна для занятий любительской рыбалкой и охотой;</w:t>
      </w:r>
    </w:p>
    <w:p w14:paraId="6D78E3FB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- наличие природных, в том числе земельных, ресурсов для промышленного и сельскохозяйственного освоения;</w:t>
      </w:r>
    </w:p>
    <w:p w14:paraId="51CF10A4" w14:textId="77777777" w:rsidR="005270AE" w:rsidRPr="005270AE" w:rsidRDefault="005270AE" w:rsidP="005270AE">
      <w:pPr>
        <w:spacing w:line="240" w:lineRule="auto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>- наличие недоиспользованных производственных мощностей на сельскохозяйственных предприятиях</w:t>
      </w:r>
      <w:r w:rsidRPr="005270AE">
        <w:rPr>
          <w:rFonts w:ascii="Times New Roman" w:hAnsi="Times New Roman" w:cs="Times New Roman"/>
          <w:i/>
          <w:sz w:val="28"/>
          <w:szCs w:val="28"/>
        </w:rPr>
        <w:t>.</w:t>
      </w:r>
    </w:p>
    <w:p w14:paraId="0FBE322E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E97D6F2" w14:textId="77777777" w:rsidR="005270AE" w:rsidRPr="005270AE" w:rsidRDefault="005270AE" w:rsidP="005270AE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270A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 Оценка достигнутого уровня социально-экономического </w:t>
      </w:r>
      <w:proofErr w:type="gramStart"/>
      <w:r w:rsidRPr="005270A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развития  </w:t>
      </w:r>
      <w:r w:rsidRPr="005270AE">
        <w:rPr>
          <w:rFonts w:ascii="Times New Roman" w:eastAsia="Calibri" w:hAnsi="Times New Roman" w:cs="Times New Roman"/>
          <w:b/>
          <w:sz w:val="28"/>
          <w:szCs w:val="28"/>
        </w:rPr>
        <w:t>Заречного</w:t>
      </w:r>
      <w:proofErr w:type="gramEnd"/>
      <w:r w:rsidRPr="005270AE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eastAsia="Calibri" w:hAnsi="Times New Roman" w:cs="Times New Roman"/>
          <w:b/>
          <w:bCs/>
          <w:sz w:val="28"/>
          <w:szCs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за период 2022- 2024 годов и прогноз на 2025 год и плановый период 2026-2027 годы</w:t>
      </w:r>
    </w:p>
    <w:p w14:paraId="721DB949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795A0846" w14:textId="77777777" w:rsidR="005270AE" w:rsidRPr="005270AE" w:rsidRDefault="005270AE" w:rsidP="005270A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Заречный сельсовет   образован в 1963 году решением Новосибирского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облисполкома .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0DFC4EDB" w14:textId="77777777" w:rsidR="005270AE" w:rsidRPr="005270AE" w:rsidRDefault="005270AE" w:rsidP="005270A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</w:t>
      </w:r>
      <w:proofErr w:type="spell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 – один из крупных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сельсоветов  </w:t>
      </w:r>
      <w:proofErr w:type="spell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района, общей площадью 310,5 кв. км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, расположен  в </w:t>
      </w:r>
      <w:r w:rsidRPr="005270AE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Восточной</w:t>
      </w:r>
      <w:r w:rsidRPr="005270AE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lastRenderedPageBreak/>
        <w:t xml:space="preserve">части  Новосибирской области на расстоянии  120  км от областного центра                           г. Новосибирска, в 18 км от районного центра г. Тогучина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 численностью постоянно проживающего населения на 01.01.2024  года 864 человека. </w:t>
      </w:r>
    </w:p>
    <w:p w14:paraId="2369F0EA" w14:textId="77777777" w:rsidR="005270AE" w:rsidRPr="005270AE" w:rsidRDefault="005270AE" w:rsidP="005270A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занимает одно из первых мест в составе </w:t>
      </w:r>
      <w:proofErr w:type="spell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 Новосибирской области по численности населенных пунктов. В состав сельсовета входят 10 населенных пунктов (в том числе 3 железнодорожных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разъезда )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Практически все населенные пункты сосредоточены вдоль железной дороги. (76 %) </w:t>
      </w:r>
    </w:p>
    <w:p w14:paraId="324C142E" w14:textId="77777777" w:rsidR="005270AE" w:rsidRPr="005270AE" w:rsidRDefault="005270AE" w:rsidP="005270AE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имеет выгодное транспортное - экономическое и географическое положение (МО имеет прямую связь с крупным промышленным центрам Западной Сибири – г. Новосибирском), через МО проходит железнодорожная линия Новосибирск – Ленинск-Кузнецкий. </w:t>
      </w:r>
    </w:p>
    <w:p w14:paraId="2BAEF404" w14:textId="77777777" w:rsidR="005270AE" w:rsidRPr="005270AE" w:rsidRDefault="005270AE" w:rsidP="005270AE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МО имеет прямые связи с крупным промышленным центром Западной Сибири – г. Новосибирском;</w:t>
      </w:r>
    </w:p>
    <w:p w14:paraId="71D405FB" w14:textId="77777777" w:rsidR="005270AE" w:rsidRPr="005270AE" w:rsidRDefault="005270AE" w:rsidP="005270AE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имеются разведанные полезные ископаемые:  </w:t>
      </w:r>
    </w:p>
    <w:p w14:paraId="6DF667CA" w14:textId="77777777" w:rsidR="005270AE" w:rsidRPr="005270AE" w:rsidRDefault="005270AE" w:rsidP="005270AE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20F8A918" w14:textId="77777777" w:rsidR="005270AE" w:rsidRPr="005270AE" w:rsidRDefault="005270AE" w:rsidP="005270AE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по территории МО протекает река Иня – правый приток Оби, реки Малые и Большие </w:t>
      </w:r>
      <w:proofErr w:type="spell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Изылы</w:t>
      </w:r>
      <w:proofErr w:type="spell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территория МО привлекательна для занятий любительской рыбалкой и охотой;</w:t>
      </w:r>
    </w:p>
    <w:p w14:paraId="7E7BC92B" w14:textId="77777777" w:rsidR="005270AE" w:rsidRPr="005270AE" w:rsidRDefault="005270AE" w:rsidP="005270AE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наличие природных, в том числе земельных, ресурсов для промышленного и сельскохозяйственного освоения;</w:t>
      </w:r>
    </w:p>
    <w:p w14:paraId="6DE17373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 </w:t>
      </w:r>
      <w:r w:rsidRPr="005270AE">
        <w:rPr>
          <w:rFonts w:ascii="Times New Roman" w:hAnsi="Times New Roman" w:cs="Times New Roman"/>
          <w:sz w:val="28"/>
          <w:szCs w:val="28"/>
        </w:rPr>
        <w:tab/>
        <w:t xml:space="preserve">Административный центр – с.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Заречное  с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населением 380 человек  расположен на реке Малые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Изылы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, левом притоке реки Иня, на железнодорожной магистрали Новосибирск – Кузбасс. В населенном пункте имеется: школа, детский сад, амбулатория, почта, Культурно-досуговый центр и другие объекты социальной и производственной сферы. </w:t>
      </w:r>
    </w:p>
    <w:p w14:paraId="7D16F44A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По территории сельсовета протекает одна из наиболее многоводных рек области — Иня, а также ее многочисленные мелкие и крупные притоки. На территории сельсовета имеются большие запасы древесины и строительных камней.</w:t>
      </w:r>
    </w:p>
    <w:p w14:paraId="74A6C246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На территории сельсовета имеется особо охраняемая территория - это                    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proofErr w:type="gramEnd"/>
      <w:r w:rsidRPr="005270AE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пещеры». Территория сельсовета богата водоемами, в которых водятся промысловые породы рыбы: щука, окунь, плотва, лещ, рыба карповых пород. </w:t>
      </w:r>
    </w:p>
    <w:p w14:paraId="3C780053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 Заречном сельсовете имеются по запасы полезных ископаемых, таких как строительные материалы. </w:t>
      </w:r>
    </w:p>
    <w:p w14:paraId="62B14498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5A17042" w14:textId="77777777" w:rsid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F742468" w14:textId="77777777" w:rsidR="00316A90" w:rsidRDefault="00316A90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A5844C" w14:textId="77777777" w:rsidR="00316A90" w:rsidRDefault="00316A90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9D11B45" w14:textId="77777777" w:rsidR="00316A90" w:rsidRDefault="00316A90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61000BB" w14:textId="77777777" w:rsidR="00316A90" w:rsidRDefault="00316A90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EF8D788" w14:textId="77777777" w:rsidR="00316A90" w:rsidRDefault="00316A90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B714ED4" w14:textId="77777777" w:rsidR="00316A90" w:rsidRPr="005270AE" w:rsidRDefault="00316A90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D5C632D" w14:textId="77777777" w:rsidR="005270AE" w:rsidRPr="005270AE" w:rsidRDefault="005270AE" w:rsidP="005270A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70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Демография, труд и занятость.</w:t>
      </w:r>
    </w:p>
    <w:p w14:paraId="3C558EF6" w14:textId="77777777" w:rsidR="005270AE" w:rsidRPr="005270AE" w:rsidRDefault="005270AE" w:rsidP="005270AE">
      <w:pPr>
        <w:keepNext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Демографическая ситуация в Заречном сельсовете </w:t>
      </w:r>
      <w:proofErr w:type="spell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за предыдущие годы не претерпела особых изменений, по - прежнему отмечается превышение численности выбывшего с территории сельсовета населения над прибывшим.        На </w:t>
      </w:r>
      <w:proofErr w:type="gram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01.11.2024  года</w:t>
      </w:r>
      <w:proofErr w:type="gramEnd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на территории Заречного сельсовета в десяти населенных пунктах проживает 748 человека, в том числе мужчин </w:t>
      </w:r>
      <w:r w:rsidRPr="005270AE">
        <w:rPr>
          <w:rFonts w:eastAsia="Times New Roman" w:cs="Mangal" w:hint="cs"/>
          <w:color w:val="000000" w:themeColor="text1"/>
          <w:sz w:val="28"/>
          <w:szCs w:val="28"/>
          <w:lang w:eastAsia="ru-RU"/>
        </w:rPr>
        <w:t>–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379 человека, женщин </w:t>
      </w:r>
      <w:r w:rsidRPr="005270AE">
        <w:rPr>
          <w:rFonts w:eastAsia="Times New Roman" w:cs="Mangal" w:hint="cs"/>
          <w:color w:val="000000" w:themeColor="text1"/>
          <w:sz w:val="28"/>
          <w:szCs w:val="28"/>
          <w:lang w:eastAsia="ru-RU"/>
        </w:rPr>
        <w:t>–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369 человек. Численность стоящих на регистрационном </w:t>
      </w:r>
      <w:proofErr w:type="gram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учёте  на</w:t>
      </w:r>
      <w:proofErr w:type="gramEnd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01.01.2024  - 864 человека.</w:t>
      </w:r>
    </w:p>
    <w:p w14:paraId="395A5680" w14:textId="77777777" w:rsidR="005270AE" w:rsidRPr="005270AE" w:rsidRDefault="005270AE" w:rsidP="005270AE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За истекший период 2024 года родилось </w:t>
      </w:r>
      <w:r w:rsidRPr="005270AE">
        <w:rPr>
          <w:rFonts w:eastAsia="Times New Roman" w:cs="Mangal" w:hint="cs"/>
          <w:color w:val="000000" w:themeColor="text1"/>
          <w:sz w:val="28"/>
          <w:szCs w:val="28"/>
          <w:lang w:eastAsia="ru-RU"/>
        </w:rPr>
        <w:t>–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ребёнка, умерло </w:t>
      </w:r>
      <w:r w:rsidRPr="005270AE">
        <w:rPr>
          <w:rFonts w:eastAsia="Times New Roman" w:cs="Mangal" w:hint="cs"/>
          <w:color w:val="000000" w:themeColor="text1"/>
          <w:sz w:val="28"/>
          <w:szCs w:val="28"/>
          <w:lang w:eastAsia="ru-RU"/>
        </w:rPr>
        <w:t>–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человек.  </w:t>
      </w:r>
    </w:p>
    <w:p w14:paraId="59B52BE3" w14:textId="77777777" w:rsidR="005270AE" w:rsidRPr="005270AE" w:rsidRDefault="005270AE" w:rsidP="005270AE">
      <w:pPr>
        <w:keepNext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концу года ожидается убыль населения на 2 % по отношению к началу года как за счёт оттока </w:t>
      </w:r>
      <w:proofErr w:type="gram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населения ,</w:t>
      </w:r>
      <w:proofErr w:type="gramEnd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 и за счёт превышения численности смертности над рождаемостью.  </w:t>
      </w:r>
    </w:p>
    <w:p w14:paraId="166196EF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Демографическая ситуация </w:t>
      </w:r>
      <w:proofErr w:type="gram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 сельсовета</w:t>
      </w:r>
      <w:proofErr w:type="gramEnd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характеризуется сокращением численности населения как за счёт  естественных процессов, так и миграционных.</w:t>
      </w:r>
    </w:p>
    <w:p w14:paraId="38E7FEC7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5270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2024 году естественная убыль населения составила - 7 чел., родилось 1- чел., умерло - 10 произошло </w:t>
      </w:r>
      <w:proofErr w:type="gramStart"/>
      <w:r w:rsidRPr="005270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увеличение  коэффициента</w:t>
      </w:r>
      <w:proofErr w:type="gramEnd"/>
      <w:r w:rsidRPr="005270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рождаемости и уменьшение коэффициента  смертности. Общий коэффициент рождаемости в 2024 г. составил, 3,5 %, общий коэффициент смертности составил 11,8% Общий </w:t>
      </w:r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коэффициент рождаемости в 2023 г. составил, 1,17% (2022 </w:t>
      </w:r>
      <w:proofErr w:type="gramStart"/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>год  -</w:t>
      </w:r>
      <w:proofErr w:type="gramEnd"/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3,07%), общий коэффициент смертности 2023 составил 14,1 % (2022 г. –9,2 %). </w:t>
      </w:r>
    </w:p>
    <w:p w14:paraId="3725FBB9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Миграция за пределы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по сравнению с 2023 годом не оказала существенного влияния на численность населения. </w:t>
      </w:r>
    </w:p>
    <w:p w14:paraId="4736C37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bCs/>
          <w:sz w:val="28"/>
          <w:szCs w:val="28"/>
        </w:rPr>
        <w:t>Демографическая ситуация</w:t>
      </w:r>
      <w:r w:rsidRPr="005270A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Заречном сельсовете</w:t>
      </w:r>
      <w:r w:rsidRPr="005270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70AE">
        <w:rPr>
          <w:rFonts w:ascii="Times New Roman" w:eastAsia="Calibri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 района в 2025-2027 годах будет развиваться под влиянием сложившейся динамики рождаемости, смертности и миграции населения, которая указывает на продолжение тенденции к сокращению населения. </w:t>
      </w:r>
    </w:p>
    <w:p w14:paraId="1AF5B594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В целях улучшения демографической ситуации на территории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 будет продолжаться реализация мер, направленных на стимулирование рождаемости, оказание всесторонней поддержки семье, сохранение и укрепление здоровья, увеличение продолжительности жизни населения. </w:t>
      </w:r>
    </w:p>
    <w:p w14:paraId="5F43A037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ab/>
        <w:t xml:space="preserve">По оценке, в 2024 году численность постоянного населения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составит 850 человек. В среднесрочной перспективе планируется сохранение численности постоянного населения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>, которая составит в 2025 г. – 860 чел.</w:t>
      </w:r>
    </w:p>
    <w:p w14:paraId="406659B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Ситуация в сфере занятости населения и на рынке труда во многом будет формироваться под влиянием демографических процессов. Сохраняющаяся тенденция старения населения повлияет на соотношение групп рабочих возрастов: в структуре трудоспособного населения увеличится доля старших возрастов (45 лет и старше) и сократится доля молодых (до 29 лет). В результате трудовые ресурсы остаются ограниченными. </w:t>
      </w:r>
    </w:p>
    <w:p w14:paraId="318B8A82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Общая численность трудовых ресурсов в 2024 году на территории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составляет 431 человек.</w:t>
      </w:r>
    </w:p>
    <w:p w14:paraId="514D6156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 структуре трудовых ресурсов трудоспособное население с учетом маятниковой миграции работающих и учащихся в трудоспособном возрасте по состоянию на 01.01.2024 г. </w:t>
      </w:r>
      <w:r w:rsidRPr="005270AE">
        <w:rPr>
          <w:rFonts w:ascii="Times New Roman" w:hAnsi="Times New Roman" w:cs="Times New Roman"/>
          <w:color w:val="auto"/>
          <w:sz w:val="28"/>
          <w:szCs w:val="28"/>
        </w:rPr>
        <w:t xml:space="preserve">составило </w:t>
      </w:r>
      <w:proofErr w:type="gramStart"/>
      <w:r w:rsidRPr="005270AE">
        <w:rPr>
          <w:rFonts w:ascii="Times New Roman" w:hAnsi="Times New Roman" w:cs="Times New Roman"/>
          <w:color w:val="auto"/>
          <w:sz w:val="28"/>
          <w:szCs w:val="28"/>
        </w:rPr>
        <w:t>410  человек</w:t>
      </w:r>
      <w:proofErr w:type="gramEnd"/>
      <w:r w:rsidRPr="005270AE">
        <w:rPr>
          <w:rFonts w:ascii="Times New Roman" w:hAnsi="Times New Roman" w:cs="Times New Roman"/>
          <w:color w:val="auto"/>
          <w:sz w:val="28"/>
          <w:szCs w:val="28"/>
        </w:rPr>
        <w:t xml:space="preserve"> или 48,4 % от общей численности населения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color w:val="auto"/>
          <w:sz w:val="28"/>
          <w:szCs w:val="28"/>
        </w:rPr>
        <w:t xml:space="preserve">, что характеризует возрастную </w:t>
      </w:r>
      <w:r w:rsidRPr="005270A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структуру населения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color w:val="auto"/>
          <w:sz w:val="28"/>
          <w:szCs w:val="28"/>
        </w:rPr>
        <w:t xml:space="preserve"> как оптимальную, экономически эффективную. Численность трудовых ресурсов по прогнозной оценке останется на уровне 2024года и </w:t>
      </w:r>
      <w:proofErr w:type="gramStart"/>
      <w:r w:rsidRPr="005270AE">
        <w:rPr>
          <w:rFonts w:ascii="Times New Roman" w:hAnsi="Times New Roman" w:cs="Times New Roman"/>
          <w:color w:val="auto"/>
          <w:sz w:val="28"/>
          <w:szCs w:val="28"/>
        </w:rPr>
        <w:t>составит  около</w:t>
      </w:r>
      <w:proofErr w:type="gramEnd"/>
      <w:r w:rsidRPr="005270AE">
        <w:rPr>
          <w:rFonts w:ascii="Times New Roman" w:hAnsi="Times New Roman" w:cs="Times New Roman"/>
          <w:color w:val="auto"/>
          <w:sz w:val="28"/>
          <w:szCs w:val="28"/>
        </w:rPr>
        <w:t xml:space="preserve"> 431 чел. </w:t>
      </w:r>
    </w:p>
    <w:p w14:paraId="209BFE5B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Численность занятого населения в экономике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составляла 191 чел. или 44,31 % от трудовых ресурсов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79A1EF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Основными видами по числу занятого населения на территории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являются торговля, система образования, культура, сельское хозяйство. Наименьшая численность граждан трудится по следующим видам экономической деятельности в отрасли строительство, общепит.</w:t>
      </w:r>
    </w:p>
    <w:p w14:paraId="2445FC22" w14:textId="77777777" w:rsidR="005270AE" w:rsidRPr="005270AE" w:rsidRDefault="005270AE" w:rsidP="005270AE">
      <w:pPr>
        <w:spacing w:line="240" w:lineRule="auto"/>
        <w:jc w:val="both"/>
        <w:rPr>
          <w:rFonts w:ascii="Calibri" w:hAnsi="Calibri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Уровень жизни населения</w:t>
      </w:r>
      <w:r w:rsidRPr="005270AE">
        <w:rPr>
          <w:rFonts w:ascii="Times New Roman" w:hAnsi="Times New Roman" w:cs="Times New Roman"/>
          <w:sz w:val="28"/>
          <w:szCs w:val="28"/>
        </w:rPr>
        <w:t>.</w:t>
      </w:r>
    </w:p>
    <w:p w14:paraId="2BE66192" w14:textId="77777777" w:rsidR="005270AE" w:rsidRPr="005270AE" w:rsidRDefault="005270AE" w:rsidP="005270AE">
      <w:pPr>
        <w:spacing w:line="240" w:lineRule="auto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ab/>
        <w:t xml:space="preserve">Уровень жизни населения является одной из важнейших социальных категорий. Одним из главных показателей считается рост доходов граждан. </w:t>
      </w:r>
    </w:p>
    <w:p w14:paraId="4039E0E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Основные источники доходов населения – это заработная плата и пенсия. </w:t>
      </w:r>
    </w:p>
    <w:p w14:paraId="0774CC1E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Среднемесячная заработная плата по полному кругу увеличилась                    с 32236,00 руб.</w:t>
      </w:r>
      <w:r w:rsidRPr="005270AE">
        <w:rPr>
          <w:rFonts w:hint="cs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>в 2023 году до 34062,00 в 2024 году.</w:t>
      </w:r>
    </w:p>
    <w:p w14:paraId="26C74D1A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По-прежнему есть люди, нуждающиеся в социальной поддержке. Численность малообеспеченного населения, состоящего на учете в органах социальной защиты населения, на 01.11.2024 г. составила 25 человек или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около  3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,0 % всего населения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>, из них 18  детей.</w:t>
      </w:r>
    </w:p>
    <w:p w14:paraId="46E5ACBF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Основные меры по снижению уровня бедности населения в среднесрочной перспективе будут направлены на создание условий для роста доходов населения, на основе развития занятости и повышения заработной платы, а также мер по повышению уровня материального обеспечения пенсионеров и усилению социальной поддержки семей с детьми. </w:t>
      </w:r>
    </w:p>
    <w:p w14:paraId="7420EE1B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70AE">
        <w:rPr>
          <w:rFonts w:ascii="Times New Roman" w:eastAsia="Calibri" w:hAnsi="Times New Roman" w:cs="Times New Roman"/>
          <w:b/>
          <w:sz w:val="28"/>
          <w:szCs w:val="28"/>
        </w:rPr>
        <w:t>Сельское хозяйство</w:t>
      </w:r>
    </w:p>
    <w:p w14:paraId="2E5B700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По уровню экономического развития </w:t>
      </w:r>
      <w:proofErr w:type="gram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Заречный  сельсовет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относится к территории с сельскохозяйственным типом производства, доля сельскохозяйственного производства в объеме валового продукта составляет почти 100%,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промышленных предприятий нет. </w:t>
      </w:r>
    </w:p>
    <w:p w14:paraId="04E59DE1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4"/>
          <w:szCs w:val="21"/>
          <w:lang w:eastAsia="ru-RU"/>
        </w:rPr>
        <w:t xml:space="preserve"> </w:t>
      </w:r>
      <w:r w:rsidRPr="005270AE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Основная отрасль сельскохозяйственного производства – это </w:t>
      </w:r>
      <w:proofErr w:type="gramStart"/>
      <w:r w:rsidRPr="005270AE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растениеводство,  а</w:t>
      </w:r>
      <w:proofErr w:type="gramEnd"/>
      <w:r w:rsidRPr="005270AE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именно – производство зерна  и животноводство - молочное и мясное. На территории поселения функционируют ОАО «Заречье» и ООО «</w:t>
      </w:r>
      <w:proofErr w:type="spellStart"/>
      <w:r w:rsidRPr="005270AE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Свинокомплекс</w:t>
      </w:r>
      <w:proofErr w:type="spellEnd"/>
      <w:r w:rsidRPr="005270AE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</w:t>
      </w:r>
      <w:proofErr w:type="spellStart"/>
      <w:r w:rsidRPr="005270AE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Тогучинский</w:t>
      </w:r>
      <w:proofErr w:type="spellEnd"/>
      <w:r w:rsidRPr="005270AE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».   Основную долю в производстве зерновых занимают 13 индивидуальных предпринимателей.  В рамках национального проекта «Развитие АПК» хозяйства имеют возможность взять кредиты для приобретения сельскохозяйственных машин. </w:t>
      </w:r>
    </w:p>
    <w:p w14:paraId="77E67256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5270AE">
        <w:rPr>
          <w:rFonts w:ascii="Times New Roman" w:hAnsi="Times New Roman" w:cs="Times New Roman"/>
          <w:sz w:val="28"/>
          <w:szCs w:val="28"/>
        </w:rPr>
        <w:t xml:space="preserve">По основным показателям экономика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в предыдущие годы была неустойчивой, на что влияла нестабильная урожайность зерновых культур: объём производства продукции сельского хозяйства   имела                              неустойчивые темпы: 2019 год – 109,3 млн. руб. (повлияло отсутствие поголовья свиней и низкая урожайность зерновых), 2020 год – 269,2 млн. руб. ( значительное увеличение сельскохозяйственного производства за счёт высокой урожайности зерновых – 22,89 ц/га и высокой цены на зерновые – 10 000 руб. и выше), 2021 год – 258,9 млн. руб. 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( при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снижении урожайности до 18,3 ц/га и увеличении цены на зерновые) 2022 год – 178,56 млн. руб. ( при увеличении урожайности до 21,8 ц/га и уменьшении цены на зерновые) , 2023 год     - 150,9 млн. руб., урожайность 13,3 ц/га; 2024  год – 269,13 млн. руб., урожайность 18,34 ц/га  ( увеличились посевные </w:t>
      </w:r>
      <w:r w:rsidRPr="005270AE">
        <w:rPr>
          <w:rFonts w:ascii="Times New Roman" w:hAnsi="Times New Roman" w:cs="Times New Roman"/>
          <w:sz w:val="28"/>
          <w:szCs w:val="28"/>
        </w:rPr>
        <w:lastRenderedPageBreak/>
        <w:t xml:space="preserve">площади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масляничных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культур – рапса, цена которого достаточно высокая , что влияет на стоимость продукции растениеводства)</w:t>
      </w:r>
    </w:p>
    <w:p w14:paraId="5EBD56E2" w14:textId="77777777" w:rsidR="005270AE" w:rsidRPr="005270AE" w:rsidRDefault="005270AE" w:rsidP="005270AE">
      <w:pPr>
        <w:tabs>
          <w:tab w:val="left" w:pos="1482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14:paraId="20BB0FDE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</w:t>
      </w:r>
      <w:r w:rsidRPr="005270AE">
        <w:rPr>
          <w:rFonts w:ascii="Times New Roman" w:hAnsi="Times New Roman" w:cs="Times New Roman"/>
          <w:sz w:val="28"/>
          <w:szCs w:val="28"/>
        </w:rPr>
        <w:tab/>
        <w:t xml:space="preserve">В целом, в динамике, поголовье КРС имеется тенденция к снижению. Снижение происходит из-за выезда населения на работу за пределы муниципального образования, дороговизны кормов, низких закупочных цен. Но в 2024 году значительно увеличилось как поголовье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поголовье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свиней. </w:t>
      </w:r>
    </w:p>
    <w:p w14:paraId="435C837A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   В 2020 году -  96 голов КРС, что на 34 головы ниже 2019 года, в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. коров 48 голов, что на 8 голов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ниже,  чем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в 2019 году. В 2021 году 100 голов КРС.</w:t>
      </w:r>
    </w:p>
    <w:p w14:paraId="4F2CB244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Поголовье крупнорогатого скота в 2022 году уменьшилось на 26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голов.,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в 2023 году поголовье КРС молодняка  и свиней увеличилось соответственно на 54 головы и 44 головы , а в 2024 году поголовье КРС уменьшилось на 14 голов, в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. коров на 8 голов и стало 110 голов , а поголовье свиней увеличилось на 86 голов  - 226 голов. </w:t>
      </w:r>
    </w:p>
    <w:p w14:paraId="00BFB778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    Поголовье свиней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в  2019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г. составляло 136 голов, что ниже уровня 2018 г. на 1950 голов. Резкое снижение поголовья свиней произошло из-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за  закрытия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производства в ООО «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Свинокомплекс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». В 2020 году поголовье свиней увеличилось 55 голов по сравнению с 2019 годом и составило 172 головы, в 2021 году поголовье свиней уменьшилось по сравнению с 2020 годом до 114 голов. В 2022 году поголовье свиней уменьшилось на 18 голов. В 2023 году поголовье КРС увеличилось на   56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голов ,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свиней  - на 44 головы.</w:t>
      </w:r>
    </w:p>
    <w:p w14:paraId="55EE252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Для достижения экономического роста отрасли сельского хозяйства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в среднесрочном периоде необходимо привлечение инвесторов, нацеленных на открытие производств по производству сельскохозяйственной, продовольственной продукции.</w:t>
      </w:r>
    </w:p>
    <w:p w14:paraId="2C130EC0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t>Транспортная и дорожная инфраструктура.</w:t>
      </w:r>
    </w:p>
    <w:p w14:paraId="72299DAF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Транспортный комплекс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представлен автомобильным и железнодорожным транспортом. Ведущую роль в обеспечении межрайонных транспортных связей играет железнодорожный транспорт. Через территорию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 сельсовета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проходит участок Западно-Сибирской железной дороги Новосибирск – Ленинск-Кузнецк, являющийся важнейшей транспортной артерией области. Железная дорога проходит через всю территорию </w:t>
      </w:r>
      <w:proofErr w:type="gramStart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 сельсовета</w:t>
      </w:r>
      <w:proofErr w:type="gramEnd"/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5270AE">
        <w:rPr>
          <w:rFonts w:ascii="Times New Roman" w:hAnsi="Times New Roman" w:cs="Times New Roman"/>
          <w:sz w:val="28"/>
          <w:szCs w:val="28"/>
        </w:rPr>
        <w:t xml:space="preserve"> По железнодорожной магистрали осуществляются значительные грузоперевозки каменного угля из Кузнецкого бассейна и других грузов до 108 составов в сутки.</w:t>
      </w:r>
    </w:p>
    <w:p w14:paraId="41933CC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Транспортная инфраструктура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представлена сетью муниципальных автомобильных дорог общего пользования протяженностью                  21,6 км. </w:t>
      </w:r>
    </w:p>
    <w:p w14:paraId="488FA863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Для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принципиальное значение имеет развитие транспортной инфраструктуры и в первую очередь дорожной сети, обеспечения безопасности и безаварийности движения.</w:t>
      </w:r>
    </w:p>
    <w:p w14:paraId="4A3BAEBD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За 2014-2024 годы было отремонтировано более 8,0</w:t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>км. дорог общего пользования местного значения на сумму более 21,00 млн. руб.</w:t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AB5B27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В период 2025-2027 годов</w:t>
      </w:r>
      <w:r w:rsidRPr="00527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70AE">
        <w:rPr>
          <w:rFonts w:ascii="Times New Roman" w:hAnsi="Times New Roman"/>
          <w:sz w:val="28"/>
          <w:szCs w:val="28"/>
        </w:rPr>
        <w:t xml:space="preserve">особое внимание будет уделяться ремонту муниципальных дорог за счет целевого финансирования. В ближайшие 3 года </w:t>
      </w:r>
      <w:r w:rsidRPr="005270AE">
        <w:rPr>
          <w:rFonts w:ascii="Times New Roman" w:hAnsi="Times New Roman"/>
          <w:sz w:val="28"/>
          <w:szCs w:val="28"/>
        </w:rPr>
        <w:lastRenderedPageBreak/>
        <w:t xml:space="preserve">будет капитально </w:t>
      </w:r>
      <w:proofErr w:type="gramStart"/>
      <w:r w:rsidRPr="005270AE">
        <w:rPr>
          <w:rFonts w:ascii="Times New Roman" w:hAnsi="Times New Roman"/>
          <w:sz w:val="28"/>
          <w:szCs w:val="28"/>
        </w:rPr>
        <w:t>отремонтирована  по</w:t>
      </w:r>
      <w:proofErr w:type="gramEnd"/>
      <w:r w:rsidRPr="005270AE">
        <w:rPr>
          <w:rFonts w:ascii="Times New Roman" w:hAnsi="Times New Roman"/>
          <w:sz w:val="28"/>
          <w:szCs w:val="28"/>
        </w:rPr>
        <w:t xml:space="preserve"> ул. </w:t>
      </w:r>
      <w:proofErr w:type="spellStart"/>
      <w:r w:rsidRPr="005270AE">
        <w:rPr>
          <w:rFonts w:ascii="Times New Roman" w:hAnsi="Times New Roman"/>
          <w:sz w:val="28"/>
          <w:szCs w:val="28"/>
        </w:rPr>
        <w:t>Ю.А.Гагарина</w:t>
      </w:r>
      <w:proofErr w:type="spellEnd"/>
      <w:r w:rsidRPr="005270AE">
        <w:rPr>
          <w:rFonts w:ascii="Times New Roman" w:hAnsi="Times New Roman"/>
          <w:sz w:val="28"/>
          <w:szCs w:val="28"/>
        </w:rPr>
        <w:t xml:space="preserve">  дорога, объем финансирования около 30  млн. руб. бюджетных средств.</w:t>
      </w:r>
    </w:p>
    <w:p w14:paraId="3ED4E6D9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на территории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осуществляют предприятие МУП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Тогучинское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«Автотранспортное предприятие» и железнодорожный транспорт. </w:t>
      </w:r>
    </w:p>
    <w:p w14:paraId="08A8DA1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Населенные пункты </w:t>
      </w:r>
      <w:r w:rsidRPr="005270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соединены с районным центром автобусными маршрутами и железнодорожным транспортом. </w:t>
      </w:r>
    </w:p>
    <w:p w14:paraId="50C3743A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Строительство.</w:t>
      </w:r>
    </w:p>
    <w:p w14:paraId="754EC709" w14:textId="77777777" w:rsidR="005270AE" w:rsidRPr="005270AE" w:rsidRDefault="005270AE" w:rsidP="005270AE">
      <w:pPr>
        <w:spacing w:line="240" w:lineRule="auto"/>
        <w:ind w:right="-79" w:firstLine="709"/>
        <w:jc w:val="both"/>
        <w:rPr>
          <w:b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 целях реализации приоритетных задач жилищной политики Новосибирской области, стимулирования индивидуального жилищного строительства по постановлению, утвержденному Губернатором Новосибирской области от 01.04.2010 года № 102 «О государственной поддержке застройщиков, осуществляющих строительство индивидуальных жилых домов в муниципальных районах Новосибирской области» на территории 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ведётся работа с населением по привлечению его к участию в программе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субсидиирования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застройщиков</w:t>
      </w:r>
      <w:r w:rsidRPr="005270AE">
        <w:rPr>
          <w:rFonts w:ascii="Times New Roman" w:hAnsi="Times New Roman" w:cs="Times New Roman"/>
          <w:b/>
          <w:sz w:val="28"/>
          <w:szCs w:val="28"/>
        </w:rPr>
        <w:t>.</w:t>
      </w:r>
    </w:p>
    <w:p w14:paraId="6A3688AC" w14:textId="77777777" w:rsidR="005270AE" w:rsidRPr="005270AE" w:rsidRDefault="005270AE" w:rsidP="005270A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4926179C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bCs/>
          <w:sz w:val="28"/>
          <w:szCs w:val="28"/>
        </w:rPr>
        <w:t xml:space="preserve">В сфере жилищного строительства необходимо формирование площадок для комплексной жилой застройки. </w:t>
      </w:r>
      <w:r w:rsidRPr="005270AE">
        <w:rPr>
          <w:rFonts w:ascii="Times New Roman" w:eastAsia="Calibri" w:hAnsi="Times New Roman" w:cs="Times New Roman"/>
          <w:sz w:val="28"/>
          <w:szCs w:val="28"/>
        </w:rPr>
        <w:t>Будет продолжено стимулирование индивидуального и малоэтажного жилищного строительства.</w:t>
      </w:r>
    </w:p>
    <w:p w14:paraId="55648F71" w14:textId="77777777" w:rsidR="005270AE" w:rsidRDefault="005270AE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6604DD58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AC6D08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DFB39B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A2A22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F389C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BA5D9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361BE6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D90486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8F4478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2ADD9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143A24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76EE4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5E563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DE886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E2357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E7F19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EA849" w14:textId="77777777" w:rsidR="00316A90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6F5D2" w14:textId="77777777" w:rsidR="00316A90" w:rsidRPr="005270AE" w:rsidRDefault="00316A90" w:rsidP="005270AE">
      <w:pPr>
        <w:keepNext/>
        <w:spacing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0DDFBEBE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Малое и среднее предпринимательство</w:t>
      </w:r>
      <w:r w:rsidRPr="005270AE">
        <w:rPr>
          <w:rFonts w:ascii="Times New Roman" w:hAnsi="Times New Roman" w:cs="Times New Roman"/>
          <w:sz w:val="28"/>
          <w:szCs w:val="28"/>
        </w:rPr>
        <w:t>.</w:t>
      </w:r>
    </w:p>
    <w:p w14:paraId="5BA52696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lastRenderedPageBreak/>
        <w:t>Формируя инвестиционную привлекательность</w:t>
      </w:r>
      <w:r w:rsidRPr="005270AE">
        <w:rPr>
          <w:rFonts w:ascii="Times New Roman" w:hAnsi="Times New Roman" w:cs="Times New Roman"/>
          <w:sz w:val="28"/>
          <w:szCs w:val="28"/>
        </w:rPr>
        <w:t xml:space="preserve"> Заречного сельсовета</w:t>
      </w:r>
      <w:r w:rsidRPr="005270AE">
        <w:rPr>
          <w:rFonts w:ascii="Times New Roman" w:hAnsi="Times New Roman"/>
          <w:sz w:val="28"/>
          <w:szCs w:val="28"/>
        </w:rPr>
        <w:t xml:space="preserve">, администрацией </w:t>
      </w:r>
      <w:r w:rsidRPr="005270AE">
        <w:rPr>
          <w:rFonts w:ascii="Times New Roman" w:hAnsi="Times New Roman" w:cs="Times New Roman"/>
          <w:sz w:val="28"/>
          <w:szCs w:val="28"/>
        </w:rPr>
        <w:t>Заречного сельсовета</w:t>
      </w:r>
      <w:r w:rsidRPr="005270AE">
        <w:rPr>
          <w:rFonts w:ascii="Times New Roman" w:hAnsi="Times New Roman"/>
          <w:sz w:val="28"/>
          <w:szCs w:val="28"/>
        </w:rPr>
        <w:t xml:space="preserve"> поставлена задача привлечения в процесс субъектов малого и среднего бизнеса. </w:t>
      </w:r>
    </w:p>
    <w:p w14:paraId="69C61EBC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 xml:space="preserve">На территории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Заречного  сельсовета</w:t>
      </w:r>
      <w:proofErr w:type="gramEnd"/>
      <w:r w:rsidRPr="005270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/>
          <w:sz w:val="28"/>
          <w:szCs w:val="28"/>
        </w:rPr>
        <w:t xml:space="preserve"> района количество средних и малых предприятий уменьшается в связи с закрытием ИП до 16 ед., которые заняты в сельском хозяйстве и занимаются торговлей. Среднесписочная численность занятых на малых предприятиях 28 человек. </w:t>
      </w:r>
    </w:p>
    <w:p w14:paraId="7095EEC1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0AE">
        <w:rPr>
          <w:rFonts w:ascii="Times New Roman" w:hAnsi="Times New Roman"/>
          <w:sz w:val="28"/>
          <w:szCs w:val="28"/>
        </w:rPr>
        <w:t>Удельный вес малых предприятий и предпринимателей в сфере торговли составляет 75 %.</w:t>
      </w:r>
    </w:p>
    <w:p w14:paraId="42F567DC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хозяйство.</w:t>
      </w:r>
    </w:p>
    <w:p w14:paraId="5B9E459A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 сфере жилищно-коммунального хозяйства Заречного сельсовета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с  01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июля 2017 года полномочия по водоснабжению, теплоснабжению и водоотведению переданы на уровень муниципального района.</w:t>
      </w:r>
    </w:p>
    <w:p w14:paraId="61E1074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На благоустройство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поселения  запланировано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израсходовано                         38,3 тыс. руб., в том числе: текущий ремонт  и  содержание уличного освещения –13,5 тыс. руб. ;   содержание мест захоронения –24,00 тыс. руб. </w:t>
      </w:r>
    </w:p>
    <w:p w14:paraId="10E00815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Содержание и ремонт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дорожного  хозяйства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запланировано израсходовать 19688,4 тыс. руб. в т. ч. на капитальный ремонт участка дороги по                                         ул. Ю.А. Гагарина – 16161,6 тыс. руб., остальные средства будут направлены на содержание дорожного фонда. В 2026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году  будет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осуществлен 2-й этап капитального ремонта дороги 12060,6 тыс. руб. на содержание дорожного фонда будет выделено в 2026 году      - 1880,4 тыс. руб.; в 2027 году – 2762,00.</w:t>
      </w:r>
    </w:p>
    <w:p w14:paraId="7DA2BB55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t>Рынок товаров и услуг.</w:t>
      </w:r>
    </w:p>
    <w:p w14:paraId="66F9A47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Потребительский рынок является одним из основных источников пополнения доходной части бюджета Заречного сельсовета </w:t>
      </w:r>
      <w:proofErr w:type="spellStart"/>
      <w:r w:rsidRPr="005270AE">
        <w:rPr>
          <w:rFonts w:ascii="Times New Roman" w:eastAsia="Calibri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 района, способствует развитию малого бизнеса и увеличению занятости населения. В последние годы активно развивается торговая сеть,</w:t>
      </w:r>
      <w:r w:rsidRPr="005270A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270AE">
        <w:rPr>
          <w:rFonts w:ascii="Times New Roman" w:eastAsia="Calibri" w:hAnsi="Times New Roman" w:cs="Times New Roman"/>
          <w:sz w:val="28"/>
          <w:szCs w:val="28"/>
        </w:rPr>
        <w:t>повышается культура обслуживания населения.</w:t>
      </w:r>
    </w:p>
    <w:p w14:paraId="12264092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5270A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За 2024 год в </w:t>
      </w:r>
      <w:proofErr w:type="gramStart"/>
      <w:r w:rsidRPr="005270AE">
        <w:rPr>
          <w:rFonts w:ascii="Times New Roman" w:eastAsia="Calibri" w:hAnsi="Times New Roman" w:cs="Times New Roman"/>
          <w:color w:val="auto"/>
          <w:sz w:val="28"/>
          <w:szCs w:val="28"/>
        </w:rPr>
        <w:t>условиях  повышения</w:t>
      </w:r>
      <w:proofErr w:type="gramEnd"/>
      <w:r w:rsidRPr="005270A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доходов населения   на потребительском рынке прослеживается увеличение продаж в торговых точках поселения: объем розничного товарооборота  с 30,02   млн. руб. в 20223 году увеличился до 32,1 млн. руб. в 2024 оду.</w:t>
      </w:r>
    </w:p>
    <w:p w14:paraId="6087D962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color w:val="auto"/>
          <w:sz w:val="28"/>
          <w:szCs w:val="28"/>
        </w:rPr>
        <w:t>Организованная торговля оставалась приоритетным</w:t>
      </w:r>
      <w:r w:rsidRPr="005270A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>направлением развития инфраструктуры потребительского рынка.</w:t>
      </w:r>
    </w:p>
    <w:p w14:paraId="56AB7538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Инфраструктура потребительского рынка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Заречного  сельсовета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включает в себя </w:t>
      </w:r>
      <w:r w:rsidRPr="005270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270AE">
        <w:rPr>
          <w:rFonts w:ascii="Times New Roman" w:hAnsi="Times New Roman" w:cs="Times New Roman"/>
          <w:sz w:val="28"/>
          <w:szCs w:val="28"/>
        </w:rPr>
        <w:t xml:space="preserve">4 торговых точек – 4 стационарных магазинов. В с. Заречное находится 3 торговые точки, в д. </w:t>
      </w:r>
      <w:proofErr w:type="spellStart"/>
      <w:proofErr w:type="gramStart"/>
      <w:r w:rsidRPr="005270AE">
        <w:rPr>
          <w:rFonts w:ascii="Times New Roman" w:hAnsi="Times New Roman" w:cs="Times New Roman"/>
          <w:sz w:val="28"/>
          <w:szCs w:val="28"/>
        </w:rPr>
        <w:t>Изылы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 xml:space="preserve"> ж/д р-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зде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Гранит - по одному. В формировании оборота розничной торговли прослеживаются положительные тенденции.</w:t>
      </w:r>
    </w:p>
    <w:p w14:paraId="0ABCBF69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В магазинах повысился и уровень обслуживания покупателей, которому способствуют современные методы торговли. </w:t>
      </w:r>
    </w:p>
    <w:p w14:paraId="0607DF5D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К 2027 году прогнозируется увеличение объема розничного товарооборота до 38,0 млн. руб. при постепенном снижении инфляции и повышении покупательной способности населения. Темпы роста оборота розничной торговли по прогнозу ежегодно предполагаются на уровне 105,0 % </w:t>
      </w:r>
    </w:p>
    <w:p w14:paraId="77109972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>Структура объема платных услуг сохранит устойчивый характер, и на             85 % будет сформирована за счет услуг «обязательного» характера (жилищно-коммунальные, транспортные, бытовые услуги и услуги связи).</w:t>
      </w:r>
    </w:p>
    <w:p w14:paraId="52DBA020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Охрана окружающей среды.</w:t>
      </w:r>
    </w:p>
    <w:p w14:paraId="4E9AD340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Наряду с трудовыми ресурсами рациональное и экономное использование природных ресурсов с учетом сохранения окружающей природной среды является важнейшим фактором социально-экономического развития </w:t>
      </w:r>
      <w:proofErr w:type="gram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 сельсовета</w:t>
      </w:r>
      <w:proofErr w:type="gram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A7201C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Территория Заречного сельсовета располагает минерально-сырьевыми, земельными, лесными и водными ресурсами.</w:t>
      </w:r>
    </w:p>
    <w:p w14:paraId="3A878E31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ab/>
        <w:t xml:space="preserve">Заречный сельсовет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района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 w:rsidRPr="005270AE">
        <w:rPr>
          <w:rFonts w:ascii="Times New Roman" w:hAnsi="Times New Roman" w:cs="Times New Roman"/>
          <w:sz w:val="28"/>
          <w:szCs w:val="28"/>
        </w:rPr>
        <w:tab/>
      </w:r>
      <w:r w:rsidRPr="005270AE">
        <w:rPr>
          <w:rFonts w:ascii="Times New Roman" w:hAnsi="Times New Roman" w:cs="Times New Roman"/>
          <w:bCs/>
          <w:sz w:val="28"/>
          <w:szCs w:val="28"/>
        </w:rPr>
        <w:t xml:space="preserve">Территория </w:t>
      </w:r>
      <w:r w:rsidRPr="005270AE">
        <w:rPr>
          <w:rFonts w:ascii="Times New Roman" w:hAnsi="Times New Roman" w:cs="Times New Roman"/>
          <w:sz w:val="28"/>
          <w:szCs w:val="28"/>
        </w:rPr>
        <w:t>Заречного сельсовета</w:t>
      </w:r>
      <w:r w:rsidRPr="005270AE">
        <w:rPr>
          <w:rFonts w:ascii="Times New Roman" w:hAnsi="Times New Roman" w:cs="Times New Roman"/>
          <w:bCs/>
          <w:sz w:val="28"/>
          <w:szCs w:val="28"/>
        </w:rPr>
        <w:t xml:space="preserve"> имеет огромный потенциал полезных ископаемых для производства строительных материалов. Разведаны крупные месторождения камня строительного</w:t>
      </w:r>
      <w:r w:rsidRPr="005270AE">
        <w:rPr>
          <w:rFonts w:ascii="Times New Roman" w:hAnsi="Times New Roman" w:cs="Times New Roman"/>
          <w:sz w:val="28"/>
          <w:szCs w:val="28"/>
        </w:rPr>
        <w:t>.</w:t>
      </w:r>
    </w:p>
    <w:p w14:paraId="7D66B43B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территории Заречного сельсовета характерен довольно высокий уровень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водообеспеченности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Имеющиеся водные ресурсы достаточны для удовлетворения современных и перспективных потребностей в воде.</w:t>
      </w:r>
    </w:p>
    <w:p w14:paraId="681D31BE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Территория Заречного сельсовета имеет достаточно обширные лесные ресурсы. Активно ведутся лесовосстановительные работы. Технология рубок главного пользования будет совершенствоваться путем расширения доли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несплошных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рубок.</w:t>
      </w:r>
    </w:p>
    <w:p w14:paraId="430A3F08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B20FD27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Помимо древесины леса Заречного сельсовета богаты ягодами, грибами, лекарственным сырьем и др.</w:t>
      </w:r>
    </w:p>
    <w:p w14:paraId="3B9CCCE9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Современная экологическая обстановка на территории </w:t>
      </w:r>
      <w:proofErr w:type="gram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 сельсовета</w:t>
      </w:r>
      <w:proofErr w:type="gram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относительно благоприятной.</w:t>
      </w:r>
    </w:p>
    <w:p w14:paraId="096DD759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ab/>
        <w:t>Для сохранения экологической обстановки на территории Заречного сельсовета в рамках муниципальных и ведомственных целевых программ были проведены природоохранные мероприятия:</w:t>
      </w:r>
    </w:p>
    <w:p w14:paraId="55EB167F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- проведены традиционные акции «Дни защиты от экологической опасности».       </w:t>
      </w:r>
    </w:p>
    <w:p w14:paraId="36CAE393" w14:textId="77777777" w:rsidR="005270AE" w:rsidRPr="005270AE" w:rsidRDefault="005270AE" w:rsidP="005270AE">
      <w:pPr>
        <w:spacing w:line="240" w:lineRule="auto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- на территории Заречного сельсовета проведена ликвидация 1 несанкционированная свалка.</w:t>
      </w:r>
    </w:p>
    <w:p w14:paraId="20894549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33D4EA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270AE"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14:paraId="587BF537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t>Культура.</w:t>
      </w:r>
    </w:p>
    <w:p w14:paraId="267B2183" w14:textId="77777777" w:rsidR="005270AE" w:rsidRPr="005270AE" w:rsidRDefault="005270AE" w:rsidP="005270AE">
      <w:pPr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В поселении работают 2 клубных учреждения (МКУК «Зареченский КДЦ» и 1 досуговое объединение),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две  сельских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библиотеки,   20 кружков, в которых занимаются более   260 детей,   вокальная группа «Зори Заречья», клуб «</w:t>
      </w:r>
      <w:proofErr w:type="spell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Селяночка</w:t>
      </w:r>
      <w:proofErr w:type="spell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» для людей старшего поколения. В летнее время функционирует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детская  и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спортивная площадки. Работает   киноклуб «Победа», краеведческий уголок. </w:t>
      </w:r>
    </w:p>
    <w:p w14:paraId="5CC172F5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640F14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A31F3A" w14:textId="77777777" w:rsidR="005270AE" w:rsidRPr="005270AE" w:rsidRDefault="005270AE" w:rsidP="005270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F1A6F2" w14:textId="77777777" w:rsidR="005270AE" w:rsidRPr="005270AE" w:rsidRDefault="005270AE" w:rsidP="005270AE">
      <w:pPr>
        <w:spacing w:line="240" w:lineRule="auto"/>
        <w:rPr>
          <w:rFonts w:ascii="Calibri" w:hAnsi="Calibri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Социальная защита.</w:t>
      </w:r>
    </w:p>
    <w:p w14:paraId="629E7890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в работе социальной защиты на территории Заречное сельсовета являются:</w:t>
      </w:r>
    </w:p>
    <w:p w14:paraId="748426AB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государственной политики в сфере социальной защиты, осуществление мер социальной поддержки отдельных категорий граждан;</w:t>
      </w:r>
    </w:p>
    <w:p w14:paraId="0CCC5FB7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оказание социальной помощи гражданам, оказавшимся в трудной жизненной ситуации;</w:t>
      </w:r>
    </w:p>
    <w:p w14:paraId="1780B10C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социальное обслуживание и реабилитация различных категорий граждан, оказание им социальных услуг различной направленности (социально-бытовые, социально-медицинские, педагогические, психологические, консультативные, социально-правовые, коммуникативные, экономические и другие;</w:t>
      </w:r>
    </w:p>
    <w:p w14:paraId="3F14CA5D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оздоровления, отдыха, и занятости детей в санаториях и лагерях области, в областных реабилитационных учреждениях, а также на базе КЦСОН и школ района;</w:t>
      </w:r>
    </w:p>
    <w:p w14:paraId="1BA423AF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профилактика безнадзорности несовершеннолетних, реабилитационная работа с семьями, нуждающимися в социальной адаптации;</w:t>
      </w:r>
    </w:p>
    <w:p w14:paraId="02F9B882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партнерских отношений с общественными организациями (ВОИ, Совет ветеранов, общество глухих, женсовет и т.д.) и заинтересованными ведомствами (образование, здравоохранение, культура); </w:t>
      </w:r>
    </w:p>
    <w:p w14:paraId="41281517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доступной среды для инвалидов;</w:t>
      </w:r>
    </w:p>
    <w:p w14:paraId="39BDE03C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платных услуг в КЦСОН.</w:t>
      </w:r>
    </w:p>
    <w:p w14:paraId="44503636" w14:textId="77777777" w:rsidR="005270AE" w:rsidRPr="005270AE" w:rsidRDefault="005270AE" w:rsidP="005270AE">
      <w:pPr>
        <w:spacing w:line="240" w:lineRule="auto"/>
        <w:rPr>
          <w:rFonts w:ascii="Calibri" w:hAnsi="Calibri"/>
        </w:rPr>
      </w:pPr>
      <w:r w:rsidRPr="005270AE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Физическая культура и спорт.</w:t>
      </w:r>
    </w:p>
    <w:p w14:paraId="543C9C5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На территории Заречного сельсовета физическая культура и спорт представлены спортивным залом Зареченской школы. </w:t>
      </w:r>
    </w:p>
    <w:p w14:paraId="3446B6EF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Calibri" w:hAnsi="Calibri"/>
        </w:rPr>
      </w:pPr>
      <w:r w:rsidRPr="005270AE">
        <w:rPr>
          <w:rFonts w:ascii="Times New Roman" w:hAnsi="Times New Roman" w:cs="Times New Roman"/>
          <w:sz w:val="28"/>
          <w:szCs w:val="28"/>
        </w:rPr>
        <w:t>На территории МКУК «Зареченский КДЦ» с 2020 года функционирует многофункциональная спортивная площадка.</w:t>
      </w:r>
    </w:p>
    <w:p w14:paraId="17E4B5EF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    В Зареченской школе проходят соревнования по различным видам спорта.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школе работают 8 спортивных секций. За 2024 год на соревнованиях и олимпиадах различного уровня учащимися школы получено более 150 грамот. </w:t>
      </w:r>
    </w:p>
    <w:p w14:paraId="3C2453C3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58AE33AF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Таким образом, в целом итоги развития 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района за 2021-2024 годы можно оценить, как положительные. Данные результаты позволили с учетом тенденций, наблюдаемых в предшествующие годы, планов развития в различных сферах жизни </w:t>
      </w:r>
      <w:proofErr w:type="gramStart"/>
      <w:r w:rsidRPr="005270AE">
        <w:rPr>
          <w:rFonts w:ascii="Times New Roman" w:eastAsia="Calibri" w:hAnsi="Times New Roman" w:cs="Times New Roman"/>
          <w:sz w:val="28"/>
          <w:szCs w:val="28"/>
        </w:rPr>
        <w:t>Заречного  сельсовета</w:t>
      </w:r>
      <w:proofErr w:type="gramEnd"/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прогнозировать на 2025год и период 2026-2027 годов позитивную динамику по основным показателям социально-экономического развития </w:t>
      </w: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Заречного сельсовета </w:t>
      </w:r>
      <w:proofErr w:type="spellStart"/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>Тогучинского</w:t>
      </w:r>
      <w:proofErr w:type="spellEnd"/>
      <w:r w:rsidRPr="005270AE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района. </w:t>
      </w:r>
    </w:p>
    <w:p w14:paraId="2E01A43B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70AE">
        <w:rPr>
          <w:rFonts w:ascii="Times New Roman" w:eastAsia="Calibri" w:hAnsi="Times New Roman" w:cs="Times New Roman"/>
          <w:b/>
          <w:sz w:val="28"/>
          <w:szCs w:val="28"/>
        </w:rPr>
        <w:t>Образование.</w:t>
      </w:r>
    </w:p>
    <w:p w14:paraId="1006353E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системе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образования  поселения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работает 1 дошкольное учреждение, которые посещают 10 детей, действует 1 средняя общеобразовательная школа.     Число учащихся в сравнении с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прошлым  годом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осталось на том же уровне - 93  человек. Для 34% от общего количества учащихся для детей из других </w:t>
      </w:r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населённых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пунктов,  находящихся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 расстоянии от 5 до 18 км, организован бесплатный подвоз  учащихся на занятия.  В школе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работает  группа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продленного дня,  организовано бесплатное питание 80 учащихся.  Ежегодно проходят оздоровление в   лагерях дневного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пребывания  дети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из малообеспеченных, многодетных и неблагополучных семей. В поселении работает сеть учреждений дополнительного образования, объединяющая в единый процесс воспитание, обучение и развитие личности ребенка – кружки по интересам, спортивные секции. 80% детей заняты летним трудом и </w:t>
      </w:r>
      <w:proofErr w:type="gramStart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отдыхом  в</w:t>
      </w:r>
      <w:proofErr w:type="gramEnd"/>
      <w:r w:rsidRPr="005270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оздоровительных лагерях дневного пребывания, ремонтных бригадах, экологических отрядах, учебно-производственных бригада.</w:t>
      </w:r>
    </w:p>
    <w:p w14:paraId="59353BC7" w14:textId="77777777" w:rsidR="005270AE" w:rsidRPr="005270AE" w:rsidRDefault="005270AE" w:rsidP="005270AE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431A3B" w14:textId="77777777" w:rsidR="005270AE" w:rsidRPr="005270AE" w:rsidRDefault="005270AE" w:rsidP="005270AE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 Развитие реального сектора экономики в 2025–2027 годах.</w:t>
      </w:r>
    </w:p>
    <w:p w14:paraId="2B523A94" w14:textId="77777777" w:rsidR="005270AE" w:rsidRPr="005270AE" w:rsidRDefault="005270AE" w:rsidP="005270AE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C9DFDE2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экономике Заречного сельсовета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сохраняется положительная динамика развития. Деятельность органов управления</w:t>
      </w:r>
      <w:r w:rsidRPr="005270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2025–2027 годах будет направлена на дальнейшее повышение уровня и качества жизни населения на основе развития и эффективного использования человеческого потенциала, технического перевооружения и совершенствования экономики, роста ее конкурентоспособности.</w:t>
      </w:r>
    </w:p>
    <w:p w14:paraId="242190D5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2025–2027 годах развитие сельскохозяйственного </w:t>
      </w:r>
      <w:proofErr w:type="gram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 будет</w:t>
      </w:r>
      <w:proofErr w:type="gramEnd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нацелено на максимальное использование созданного в регионе производственного и трудового потенциала, обеспечение приоритетного развития, использующего  местные  ресурсы, выпуск конкурентоспособной продукции.</w:t>
      </w:r>
    </w:p>
    <w:p w14:paraId="36BE0B07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структуре производства Заречного сельсовета определяющими останутся выращивание зерновых культур и продукции </w:t>
      </w:r>
      <w:proofErr w:type="gramStart"/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животноводства .</w:t>
      </w:r>
      <w:proofErr w:type="gramEnd"/>
    </w:p>
    <w:p w14:paraId="33B9E89B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14:paraId="7E1D4CB5" w14:textId="77777777" w:rsidR="005270AE" w:rsidRPr="005270AE" w:rsidRDefault="005270AE" w:rsidP="005270AE">
      <w:pPr>
        <w:keepNext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4514CA1E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Учитывая особую важность развития сельской экономики в социально-экономическом развитии </w:t>
      </w:r>
      <w:proofErr w:type="gramStart"/>
      <w:r w:rsidRPr="005270AE">
        <w:rPr>
          <w:rFonts w:ascii="Times New Roman" w:hAnsi="Times New Roman" w:cs="Times New Roman"/>
          <w:sz w:val="28"/>
          <w:szCs w:val="28"/>
        </w:rPr>
        <w:t>Заречного  сельсовета</w:t>
      </w:r>
      <w:proofErr w:type="gramEnd"/>
      <w:r w:rsidRPr="005270AE">
        <w:rPr>
          <w:rFonts w:ascii="Times New Roman" w:hAnsi="Times New Roman" w:cs="Times New Roman"/>
          <w:sz w:val="28"/>
          <w:szCs w:val="28"/>
        </w:rPr>
        <w:t>, для дальнейшего увеличения объемов производства сельскохозяйственной продукции и повышения эффективности агропромышленного комплекса:</w:t>
      </w:r>
    </w:p>
    <w:p w14:paraId="499ABF3C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- на основе проведенной инвентаризации земель сельскохозяйственного назначения провести работу по вовлечению в оборот неиспользуемых земель и повышению эффективности ее использования, для чего обеспечить проведение мероприятий по выполнению агротехнологических требований на основе адаптивно-ландшафтной системы земледелия; </w:t>
      </w:r>
    </w:p>
    <w:p w14:paraId="50A72E92" w14:textId="77777777" w:rsidR="005270AE" w:rsidRPr="005270AE" w:rsidRDefault="005270AE" w:rsidP="005270AE">
      <w:pPr>
        <w:tabs>
          <w:tab w:val="left" w:pos="19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>- повышать предпринимательскую активность граждан, вовлекать в экономический оборот личные подсобные хозяйства граждан и КФХ.</w:t>
      </w:r>
    </w:p>
    <w:p w14:paraId="38B285B5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Основной целью развития отрасли жилищно-коммунального хозяйства будет повышение эффективности, надежности функционирования жилищно-коммунальных систем, качества предоставляемых услуг, техническая модернизация, безубыточное функционирование отрасли. </w:t>
      </w:r>
    </w:p>
    <w:p w14:paraId="33C05575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Будет продолжаться работа по развитию современной инфраструктуры коммунального комплекса. Задача повышения качества жилищно-коммунального услуг будет решаться путем обновления основных фондов, развития конкурентных отношений в сфере обслуживания жилья и привлечения частного капитала.</w:t>
      </w:r>
    </w:p>
    <w:p w14:paraId="749B4823" w14:textId="77777777" w:rsidR="005270AE" w:rsidRPr="005270AE" w:rsidRDefault="005270AE" w:rsidP="005270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042B505E" w14:textId="77777777" w:rsidR="005270AE" w:rsidRPr="005270AE" w:rsidRDefault="005270AE" w:rsidP="005270AE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5270AE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14:paraId="0CB6DE20" w14:textId="77777777" w:rsidR="005270AE" w:rsidRPr="005270AE" w:rsidRDefault="005270AE" w:rsidP="005270A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ab/>
        <w:t>Сегодня при наращивании объемов ввода жилья остается нерешенной главная задача — это доступность жилья.   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5E741909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На территории </w:t>
      </w: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принимаются решения, направленные на развитие транспортной инфраструктуры, энергетического комплекса, обеспечение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энергобезопасности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энергоэффективности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так как комплексно развивающаяся транспортная система является катализатором многих экономических и социальных процессов, важным фактором инвестиционной привлекательности территории. </w:t>
      </w:r>
    </w:p>
    <w:p w14:paraId="26F15CF1" w14:textId="77777777" w:rsidR="005270AE" w:rsidRPr="005270AE" w:rsidRDefault="005270AE" w:rsidP="005270A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0AE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5270AE">
        <w:rPr>
          <w:rFonts w:ascii="Times New Roman" w:eastAsia="Calibri" w:hAnsi="Times New Roman" w:cs="Times New Roman"/>
          <w:sz w:val="28"/>
          <w:szCs w:val="28"/>
        </w:rPr>
        <w:tab/>
        <w:t xml:space="preserve">Основные направления, на которых сосредоточится работа - это создание оптимально действующей транспортной сети, объединяющей работу всех видов транспорта, обновление изношенных основных фондов, обеспечение нормативного состояния дорожной сети и безопасности движения. </w:t>
      </w:r>
    </w:p>
    <w:p w14:paraId="148747E5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Обеспечение нормативного состояния дорог. Для этих целей будут использованы средства, выделенные целевым образом.</w:t>
      </w:r>
    </w:p>
    <w:p w14:paraId="24DDD477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270AE">
        <w:rPr>
          <w:rFonts w:ascii="Times New Roman" w:hAnsi="Times New Roman" w:cs="Times New Roman"/>
          <w:b/>
          <w:sz w:val="28"/>
          <w:szCs w:val="28"/>
        </w:rPr>
        <w:tab/>
      </w:r>
      <w:r w:rsidRPr="005270AE">
        <w:rPr>
          <w:rFonts w:ascii="Times New Roman" w:hAnsi="Times New Roman" w:cs="Times New Roman"/>
          <w:sz w:val="28"/>
          <w:szCs w:val="28"/>
        </w:rPr>
        <w:t xml:space="preserve">Выполнение всех намеченных мероприятий в дальнейшей перспективе будет возможным при условии </w:t>
      </w:r>
      <w:proofErr w:type="spellStart"/>
      <w:r w:rsidRPr="005270A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270AE">
        <w:rPr>
          <w:rFonts w:ascii="Times New Roman" w:hAnsi="Times New Roman" w:cs="Times New Roman"/>
          <w:sz w:val="28"/>
          <w:szCs w:val="28"/>
        </w:rPr>
        <w:t xml:space="preserve"> муниципального, областного и федерального бюджетов, а также с привлечением частного капитала</w:t>
      </w:r>
      <w:r w:rsidRPr="005270AE">
        <w:rPr>
          <w:rFonts w:ascii="Times New Roman" w:hAnsi="Times New Roman" w:cs="Times New Roman"/>
          <w:b/>
          <w:sz w:val="28"/>
          <w:szCs w:val="28"/>
        </w:rPr>
        <w:t>.</w:t>
      </w:r>
    </w:p>
    <w:p w14:paraId="6D2C9C83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</w:t>
      </w:r>
      <w:r w:rsidRPr="005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Важной задачей остается сохранение естественного прироста населения, важную роль в этом играет система здравоохранения, обеспечение доступности   и качества оказания медицинской помощи на территории </w:t>
      </w: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37D5223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В 2019 году в рамках госпрограммы построен новый фельдшерско-акушерский пункт.</w:t>
      </w:r>
    </w:p>
    <w:p w14:paraId="59C4EEFE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Проводится 100% диспансеризация детей. Роста </w:t>
      </w:r>
      <w:proofErr w:type="gramStart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числа  заболеваний</w:t>
      </w:r>
      <w:proofErr w:type="gramEnd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органов дыхания не наблюдается. Благодаря организации горячего </w:t>
      </w:r>
      <w:proofErr w:type="gramStart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питания  не</w:t>
      </w:r>
      <w:proofErr w:type="gramEnd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возрастает   количество детей, страдающих заболеваниями органов пищеварения.</w:t>
      </w:r>
    </w:p>
    <w:p w14:paraId="73115DC9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С целью выявления   заболевания туберкулезом флюорографическим методом осмотрено 80% населения старше 15 лет. </w:t>
      </w:r>
    </w:p>
    <w:p w14:paraId="7C47EE36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Охват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профосмотром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составил 99,5% от общего количества населения, подлежащего профессиональным осмотрам. Охват диспансерным наблюдением составил 100%.  </w:t>
      </w:r>
    </w:p>
    <w:p w14:paraId="6E8A9A1B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План профилактических прививок выполнен на 100%, улучшились показатели </w:t>
      </w:r>
      <w:proofErr w:type="spellStart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привитости</w:t>
      </w:r>
      <w:proofErr w:type="spellEnd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взрослого населения. </w:t>
      </w:r>
    </w:p>
    <w:p w14:paraId="5646EDD3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     В результате проводимых мероприятий заболеваемость жителей инфекционными и вирусными заболеваниями не возрастает.</w:t>
      </w:r>
    </w:p>
    <w:p w14:paraId="7A1EA6C5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Укреплению здоровья населения способствует развитие физической культуры и спорта. Необходимо серьезно обновить подходы и механизмы, довести до завершения работу по привлечению частных инвестиций в строительство спортивных сооружений.</w:t>
      </w:r>
    </w:p>
    <w:p w14:paraId="04F0BBB8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8"/>
        </w:rPr>
        <w:tab/>
        <w:t>Обеспечение общедоступного, бесплатного и качественного образования</w:t>
      </w:r>
      <w:r w:rsidRPr="005270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является необходимым условием развития человеческого потенциала. </w:t>
      </w:r>
    </w:p>
    <w:p w14:paraId="225E47E7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0AE">
        <w:rPr>
          <w:rFonts w:ascii="Times New Roman" w:eastAsia="Times New Roman" w:hAnsi="Times New Roman" w:cs="Times New Roman"/>
          <w:sz w:val="28"/>
          <w:szCs w:val="28"/>
        </w:rPr>
        <w:tab/>
        <w:t>Основными вопросами для работы в сфере образования являются:</w:t>
      </w:r>
    </w:p>
    <w:p w14:paraId="15F93C64" w14:textId="77777777" w:rsidR="005270AE" w:rsidRPr="005270AE" w:rsidRDefault="005270AE" w:rsidP="005270A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0AE">
        <w:rPr>
          <w:rFonts w:ascii="Times New Roman" w:eastAsia="Times New Roman" w:hAnsi="Times New Roman" w:cs="Times New Roman"/>
          <w:sz w:val="28"/>
          <w:szCs w:val="28"/>
        </w:rPr>
        <w:t>- обеспечение равных возможностей и условий для получения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семей.</w:t>
      </w:r>
    </w:p>
    <w:p w14:paraId="158E8925" w14:textId="77777777" w:rsidR="005270AE" w:rsidRPr="005270AE" w:rsidRDefault="005270AE" w:rsidP="005270A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0AE">
        <w:rPr>
          <w:rFonts w:ascii="Times New Roman" w:eastAsia="Times New Roman" w:hAnsi="Times New Roman" w:cs="Times New Roman"/>
          <w:sz w:val="28"/>
          <w:szCs w:val="28"/>
        </w:rPr>
        <w:t>- приведение инфраструктуры образовательных учреждений в соответствие с требованиями санитарных норм и правил и обеспечение безопасности образовательного процесса.</w:t>
      </w:r>
    </w:p>
    <w:p w14:paraId="1830087E" w14:textId="77777777" w:rsidR="005270AE" w:rsidRPr="005270AE" w:rsidRDefault="005270AE" w:rsidP="005270A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70AE">
        <w:rPr>
          <w:rFonts w:ascii="Times New Roman" w:eastAsia="Times New Roman" w:hAnsi="Times New Roman" w:cs="Times New Roman"/>
          <w:sz w:val="28"/>
          <w:szCs w:val="28"/>
        </w:rPr>
        <w:t>- модернизация технологической и материально-технической оснащенности образовательных организаций.</w:t>
      </w:r>
    </w:p>
    <w:p w14:paraId="05C2782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Развитие культуры будет содействовать улучшению культурной среды на территории </w:t>
      </w:r>
      <w:r w:rsidRPr="005270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Заречного сельсовета</w:t>
      </w: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Для создания творческой атмосферы должно больше проводиться крупных мероприятий, для культурного общения на селе создаваться центры культурного развития. Продолжится укрепление материально-технической </w:t>
      </w:r>
      <w:proofErr w:type="gramStart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>базы  учреждений</w:t>
      </w:r>
      <w:proofErr w:type="gramEnd"/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культуры. </w:t>
      </w:r>
    </w:p>
    <w:p w14:paraId="10885AB8" w14:textId="77777777" w:rsidR="005270AE" w:rsidRPr="005270AE" w:rsidRDefault="005270AE" w:rsidP="005270A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270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Основное внимание в реализации социальной поддержки населения будет направленно на повышение адресности и качества оказания социальных услуг. </w:t>
      </w:r>
    </w:p>
    <w:p w14:paraId="5A0D038F" w14:textId="77777777" w:rsidR="005270AE" w:rsidRPr="005270AE" w:rsidRDefault="005270AE" w:rsidP="005270AE">
      <w:pPr>
        <w:spacing w:line="240" w:lineRule="auto"/>
        <w:ind w:firstLine="708"/>
        <w:jc w:val="both"/>
      </w:pPr>
      <w:r w:rsidRPr="005270AE">
        <w:rPr>
          <w:rFonts w:ascii="Times New Roman" w:hAnsi="Times New Roman" w:cs="Times New Roman"/>
          <w:b/>
          <w:sz w:val="28"/>
          <w:szCs w:val="28"/>
        </w:rPr>
        <w:t>Инвестиционные вложения</w:t>
      </w:r>
      <w:r w:rsidRPr="005270AE">
        <w:rPr>
          <w:rFonts w:ascii="Times New Roman" w:hAnsi="Times New Roman" w:cs="Times New Roman"/>
          <w:sz w:val="28"/>
          <w:szCs w:val="28"/>
        </w:rPr>
        <w:t xml:space="preserve"> в основной капитал - это основа подъёма социально-экономического развития Заречного сельсовета. </w:t>
      </w:r>
    </w:p>
    <w:p w14:paraId="404E6010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0AE">
        <w:rPr>
          <w:rFonts w:ascii="Times New Roman" w:hAnsi="Times New Roman" w:cs="Times New Roman"/>
          <w:sz w:val="28"/>
          <w:szCs w:val="28"/>
        </w:rPr>
        <w:t xml:space="preserve">       </w:t>
      </w:r>
      <w:r w:rsidRPr="005270A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19C81ADC" w14:textId="77777777" w:rsidR="005270AE" w:rsidRPr="005270AE" w:rsidRDefault="005270AE" w:rsidP="005270AE">
      <w:pPr>
        <w:tabs>
          <w:tab w:val="left" w:pos="1482"/>
        </w:tabs>
        <w:spacing w:line="240" w:lineRule="auto"/>
        <w:jc w:val="both"/>
      </w:pPr>
      <w:r w:rsidRPr="005270AE">
        <w:rPr>
          <w:rFonts w:ascii="Times New Roman" w:hAnsi="Times New Roman" w:cs="Times New Roman"/>
          <w:sz w:val="28"/>
          <w:szCs w:val="28"/>
        </w:rPr>
        <w:t xml:space="preserve">     Формируя инвестиционную привлекательность Заречного сельсовета, администрацией Заречного сельсовета поставлена задача привлечения в процесс инвестиционной привлекательности Заречного сельсовета субъектов малого и среднего бизнеса. Начато активное сотрудничество в кластерной системе по привлечению средств бюджетов различных уровней. </w:t>
      </w:r>
    </w:p>
    <w:p w14:paraId="2CBB239E" w14:textId="77777777" w:rsidR="005270AE" w:rsidRPr="005270AE" w:rsidRDefault="005270AE" w:rsidP="005270AE">
      <w:pPr>
        <w:spacing w:line="240" w:lineRule="auto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14:paraId="799C7F6B" w14:textId="0BA7D443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sectPr w:rsidR="005270AE" w:rsidRPr="005270AE">
          <w:pgSz w:w="11906" w:h="16838"/>
          <w:pgMar w:top="709" w:right="566" w:bottom="567" w:left="1418" w:header="0" w:footer="0" w:gutter="0"/>
          <w:cols w:space="720"/>
          <w:formProt w:val="0"/>
        </w:sectPr>
      </w:pPr>
      <w:r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</w:t>
      </w:r>
    </w:p>
    <w:p w14:paraId="235BFEBC" w14:textId="77777777" w:rsidR="005270AE" w:rsidRDefault="005270AE" w:rsidP="005270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B484372" w14:textId="77777777" w:rsidR="005270AE" w:rsidRDefault="005270AE" w:rsidP="00527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D12C9A" w14:textId="77777777" w:rsidR="005270AE" w:rsidRPr="005270AE" w:rsidRDefault="005270AE" w:rsidP="005270AE">
      <w:pPr>
        <w:spacing w:line="240" w:lineRule="auto"/>
        <w:ind w:firstLine="709"/>
        <w:jc w:val="center"/>
      </w:pPr>
      <w:r w:rsidRPr="005270AE">
        <w:rPr>
          <w:rFonts w:ascii="Times New Roman" w:hAnsi="Times New Roman" w:cs="Times New Roman"/>
          <w:b/>
          <w:sz w:val="28"/>
          <w:szCs w:val="28"/>
        </w:rPr>
        <w:t>6.  Основные мероприятия по реализации</w:t>
      </w:r>
    </w:p>
    <w:p w14:paraId="0AA8C5D3" w14:textId="77777777" w:rsidR="005270AE" w:rsidRPr="005270AE" w:rsidRDefault="005270AE" w:rsidP="00527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направлений социально-экономического развития</w:t>
      </w:r>
    </w:p>
    <w:p w14:paraId="07B9D3C6" w14:textId="77777777" w:rsidR="005270AE" w:rsidRPr="005270AE" w:rsidRDefault="005270AE" w:rsidP="005270A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0AE"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  <w:r w:rsidRPr="00527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0AE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5270A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14:paraId="7EFDF52B" w14:textId="77777777" w:rsidR="005270AE" w:rsidRPr="005270AE" w:rsidRDefault="005270AE" w:rsidP="005270AE">
      <w:pPr>
        <w:spacing w:line="240" w:lineRule="auto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  <w:lang w:eastAsia="ru-RU"/>
        </w:rPr>
      </w:pPr>
    </w:p>
    <w:p w14:paraId="6FB37332" w14:textId="77777777" w:rsidR="005270AE" w:rsidRPr="005270AE" w:rsidRDefault="005270AE" w:rsidP="005270A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  <w:lang w:eastAsia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43"/>
        <w:gridCol w:w="3135"/>
        <w:gridCol w:w="1240"/>
        <w:gridCol w:w="12"/>
        <w:gridCol w:w="1158"/>
        <w:gridCol w:w="1417"/>
        <w:gridCol w:w="638"/>
        <w:gridCol w:w="15"/>
        <w:gridCol w:w="1190"/>
        <w:gridCol w:w="1276"/>
        <w:gridCol w:w="544"/>
        <w:gridCol w:w="1015"/>
        <w:gridCol w:w="1276"/>
        <w:gridCol w:w="567"/>
      </w:tblGrid>
      <w:tr w:rsidR="005270AE" w:rsidRPr="005270AE" w14:paraId="5C62DED1" w14:textId="77777777" w:rsidTr="005270AE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739A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D1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4ECCC29B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290D9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1A8B94D3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77D91AC5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Сумма</w:t>
            </w:r>
          </w:p>
          <w:p w14:paraId="5EE4F9A4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млн. руб.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EF02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Сроки и этапы реализации программы, объемы и источники финансирования, тыс. рублей</w:t>
            </w:r>
          </w:p>
        </w:tc>
      </w:tr>
      <w:tr w:rsidR="005270AE" w:rsidRPr="005270AE" w14:paraId="21BC2995" w14:textId="77777777" w:rsidTr="005270AE">
        <w:trPr>
          <w:cantSplit/>
          <w:trHeight w:val="60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ACF84" w14:textId="77777777" w:rsidR="005270AE" w:rsidRPr="005270AE" w:rsidRDefault="005270AE" w:rsidP="005270AE">
            <w:pPr>
              <w:spacing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E1C2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C8B0B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3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E59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0F362EA6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2CA84044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2025 год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FC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63B89ACA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3C1722C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2026 год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B1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4E8BF20B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69D16929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2027 год</w:t>
            </w:r>
          </w:p>
        </w:tc>
      </w:tr>
      <w:tr w:rsidR="005270AE" w:rsidRPr="005270AE" w14:paraId="144FD3A1" w14:textId="77777777" w:rsidTr="005270AE">
        <w:trPr>
          <w:cantSplit/>
          <w:trHeight w:val="21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EAE2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AAF5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E17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DF6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7CC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D1A7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CFD5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E1E5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48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856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86BC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8F7E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</w:tr>
      <w:tr w:rsidR="005270AE" w:rsidRPr="005270AE" w14:paraId="31915467" w14:textId="77777777" w:rsidTr="005270AE">
        <w:trPr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EE5" w14:textId="77777777" w:rsidR="005270AE" w:rsidRPr="005270AE" w:rsidRDefault="005270AE" w:rsidP="005270AE">
            <w:pPr>
              <w:spacing w:line="276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C500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Социальные цели и задачи – укрепление материально-технической базы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7ABA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05C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DB80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4D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4365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73F9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215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55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0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F8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5270AE" w:rsidRPr="005270AE" w14:paraId="1FBC449E" w14:textId="77777777" w:rsidTr="005270AE">
        <w:trPr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B368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7B45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Дорожное хозяйство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BB6B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Капитальный ремонт внутри поселковых дорог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B7EF" w14:textId="77777777" w:rsidR="005270AE" w:rsidRPr="005270AE" w:rsidRDefault="005270AE" w:rsidP="005270AE">
            <w:pPr>
              <w:spacing w:after="160" w:line="254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28222,2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3146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161,6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4889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16000,00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7E24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2B22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120,60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7B2A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11940,00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BC7E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1D7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3DF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385F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5270AE" w:rsidRPr="005270AE" w14:paraId="12C031BF" w14:textId="77777777" w:rsidTr="005270AE">
        <w:trPr>
          <w:trHeight w:val="19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2C68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3E71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326B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Содержание внутри поселковых дорог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03A5" w14:textId="77777777" w:rsidR="005270AE" w:rsidRPr="005270AE" w:rsidRDefault="005270AE" w:rsidP="005270AE">
            <w:pPr>
              <w:spacing w:after="160" w:line="254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6405,8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A36F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1763,4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D90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29E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1DA3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1880,40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1D2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5354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A6A4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55A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F404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5270AE" w:rsidRPr="005270AE" w14:paraId="0D7867F9" w14:textId="77777777" w:rsidTr="005270AE">
        <w:trPr>
          <w:trHeight w:val="47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1C43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392A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Благоустройство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DFCC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proofErr w:type="spellStart"/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Акарицидная</w:t>
            </w:r>
            <w:proofErr w:type="spellEnd"/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обработка территорий 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38EC" w14:textId="77777777" w:rsidR="005270AE" w:rsidRPr="005270AE" w:rsidRDefault="005270AE" w:rsidP="005270AE">
            <w:pPr>
              <w:spacing w:after="160" w:line="254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24,8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AF31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D593" w14:textId="77777777" w:rsidR="005270AE" w:rsidRPr="005270AE" w:rsidRDefault="005270AE" w:rsidP="005270AE">
            <w:pP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C05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80EF" w14:textId="77777777" w:rsidR="005270AE" w:rsidRPr="005270AE" w:rsidRDefault="005270AE" w:rsidP="005270AE">
            <w:pP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00A0" w14:textId="77777777" w:rsidR="005270AE" w:rsidRPr="005270AE" w:rsidRDefault="005270AE" w:rsidP="005270AE">
            <w:pP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5FA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1C4" w14:textId="77777777" w:rsidR="005270AE" w:rsidRPr="005270AE" w:rsidRDefault="005270AE" w:rsidP="005270AE">
            <w:pP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FF1D" w14:textId="77777777" w:rsidR="005270AE" w:rsidRPr="005270AE" w:rsidRDefault="005270AE" w:rsidP="005270AE">
            <w:pP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DD3D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5270AE" w:rsidRPr="005270AE" w14:paraId="21D21EF4" w14:textId="77777777" w:rsidTr="005270AE">
        <w:trPr>
          <w:trHeight w:val="47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63D8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2BA3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E1B6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Уличное освещение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C042" w14:textId="77777777" w:rsidR="005270AE" w:rsidRPr="005270AE" w:rsidRDefault="005270AE" w:rsidP="005270AE">
            <w:pPr>
              <w:spacing w:after="160" w:line="254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13,5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8635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E1C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6BB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0F78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687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9AE8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329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7D4F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0922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5270AE" w:rsidRPr="005270AE" w14:paraId="572F28FB" w14:textId="77777777" w:rsidTr="005270AE">
        <w:trPr>
          <w:trHeight w:val="4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3E50" w14:textId="77777777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3FB7" w14:textId="7D78FD39" w:rsidR="005270AE" w:rsidRPr="005270AE" w:rsidRDefault="005270AE" w:rsidP="005270A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ИТОГО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DF7" w14:textId="77777777" w:rsidR="005270AE" w:rsidRPr="005270AE" w:rsidRDefault="005270AE" w:rsidP="005270AE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CDF" w14:textId="096190DB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34666,3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D13" w14:textId="46D7FC4E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1963,3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9F03" w14:textId="4F467D90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16000,00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6E8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DA53" w14:textId="1602820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9D42" w14:textId="6EC547F3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  <w:t>11940,00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D799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F4A2" w14:textId="179A6EBE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9B7B" w14:textId="0FC2DE33" w:rsidR="005270AE" w:rsidRPr="005270AE" w:rsidRDefault="005270AE" w:rsidP="005270A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5270AE"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31A" w14:textId="77777777" w:rsidR="005270AE" w:rsidRPr="005270AE" w:rsidRDefault="005270AE" w:rsidP="005270AE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</w:tbl>
    <w:p w14:paraId="48A79C93" w14:textId="77777777" w:rsidR="00BF7CA8" w:rsidRPr="005270AE" w:rsidRDefault="00BF7CA8" w:rsidP="005270AE">
      <w:pPr>
        <w:widowControl w:val="0"/>
        <w:spacing w:line="240" w:lineRule="auto"/>
        <w:rPr>
          <w:rFonts w:asciiTheme="minorHAnsi" w:eastAsia="Times New Roman" w:hAnsiTheme="minorHAnsi" w:cs="Times New Roman"/>
          <w:b/>
          <w:sz w:val="28"/>
          <w:szCs w:val="28"/>
          <w:lang w:eastAsia="ru-RU"/>
        </w:rPr>
      </w:pPr>
    </w:p>
    <w:p w14:paraId="612E8273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4F67D1" w14:textId="77777777" w:rsidR="00BF7CA8" w:rsidRDefault="00BF7CA8" w:rsidP="006A0F4B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4EA84D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F7CA8" w:rsidSect="005270AE">
      <w:pgSz w:w="16838" w:h="11906" w:orient="landscape"/>
      <w:pgMar w:top="142" w:right="709" w:bottom="566" w:left="567" w:header="0" w:footer="0" w:gutter="0"/>
      <w:cols w:space="720"/>
      <w:formProt w:val="0"/>
      <w:docGrid w:linePitch="490" w:charSpace="-30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alibri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33C41"/>
    <w:multiLevelType w:val="hybridMultilevel"/>
    <w:tmpl w:val="C2C6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4AA0"/>
    <w:multiLevelType w:val="multilevel"/>
    <w:tmpl w:val="66FEB5B8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D013568"/>
    <w:multiLevelType w:val="multilevel"/>
    <w:tmpl w:val="17A8CCC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D3855C3"/>
    <w:multiLevelType w:val="multilevel"/>
    <w:tmpl w:val="DBD633D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4163E7F"/>
    <w:multiLevelType w:val="multilevel"/>
    <w:tmpl w:val="C11A76D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5ED5232"/>
    <w:multiLevelType w:val="multilevel"/>
    <w:tmpl w:val="05CCDB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A8"/>
    <w:rsid w:val="00017C0E"/>
    <w:rsid w:val="0003268F"/>
    <w:rsid w:val="00070ECC"/>
    <w:rsid w:val="00086AC0"/>
    <w:rsid w:val="000F2C1F"/>
    <w:rsid w:val="000F691B"/>
    <w:rsid w:val="00103E54"/>
    <w:rsid w:val="001222DB"/>
    <w:rsid w:val="00143F24"/>
    <w:rsid w:val="00150267"/>
    <w:rsid w:val="00170906"/>
    <w:rsid w:val="001824A7"/>
    <w:rsid w:val="00183539"/>
    <w:rsid w:val="001961CF"/>
    <w:rsid w:val="001A3F6B"/>
    <w:rsid w:val="001A5DC2"/>
    <w:rsid w:val="0020167F"/>
    <w:rsid w:val="0020395F"/>
    <w:rsid w:val="0021284A"/>
    <w:rsid w:val="00271349"/>
    <w:rsid w:val="00274C51"/>
    <w:rsid w:val="0028175C"/>
    <w:rsid w:val="00295336"/>
    <w:rsid w:val="002A4695"/>
    <w:rsid w:val="002C2A03"/>
    <w:rsid w:val="002C39B4"/>
    <w:rsid w:val="002C4B90"/>
    <w:rsid w:val="002D06EE"/>
    <w:rsid w:val="002F78AF"/>
    <w:rsid w:val="00312ACE"/>
    <w:rsid w:val="00316A90"/>
    <w:rsid w:val="0033554F"/>
    <w:rsid w:val="00351B42"/>
    <w:rsid w:val="00351BA5"/>
    <w:rsid w:val="00356C7F"/>
    <w:rsid w:val="00362589"/>
    <w:rsid w:val="00392131"/>
    <w:rsid w:val="003A0EF4"/>
    <w:rsid w:val="003A544D"/>
    <w:rsid w:val="003F450F"/>
    <w:rsid w:val="003F695D"/>
    <w:rsid w:val="00403D42"/>
    <w:rsid w:val="004075C9"/>
    <w:rsid w:val="00416258"/>
    <w:rsid w:val="0042389D"/>
    <w:rsid w:val="0043545B"/>
    <w:rsid w:val="0047122F"/>
    <w:rsid w:val="004737F1"/>
    <w:rsid w:val="00480931"/>
    <w:rsid w:val="00481441"/>
    <w:rsid w:val="00494F8A"/>
    <w:rsid w:val="004B4B14"/>
    <w:rsid w:val="004B4E8F"/>
    <w:rsid w:val="004C7CC9"/>
    <w:rsid w:val="004D61A4"/>
    <w:rsid w:val="004F3B60"/>
    <w:rsid w:val="0051637D"/>
    <w:rsid w:val="005270AE"/>
    <w:rsid w:val="005317CE"/>
    <w:rsid w:val="00552BEF"/>
    <w:rsid w:val="0056200F"/>
    <w:rsid w:val="00575273"/>
    <w:rsid w:val="00592D26"/>
    <w:rsid w:val="0059468B"/>
    <w:rsid w:val="005B53F3"/>
    <w:rsid w:val="005D06A9"/>
    <w:rsid w:val="00602F1E"/>
    <w:rsid w:val="00612A48"/>
    <w:rsid w:val="00630EB8"/>
    <w:rsid w:val="006337F9"/>
    <w:rsid w:val="00663AD7"/>
    <w:rsid w:val="00672DC8"/>
    <w:rsid w:val="006A0F4B"/>
    <w:rsid w:val="006A1B7D"/>
    <w:rsid w:val="006A2C0E"/>
    <w:rsid w:val="006B307E"/>
    <w:rsid w:val="006D25D7"/>
    <w:rsid w:val="0070746C"/>
    <w:rsid w:val="00736826"/>
    <w:rsid w:val="007B535A"/>
    <w:rsid w:val="00801EB4"/>
    <w:rsid w:val="00823C41"/>
    <w:rsid w:val="008352AC"/>
    <w:rsid w:val="00841410"/>
    <w:rsid w:val="00850810"/>
    <w:rsid w:val="00852F0D"/>
    <w:rsid w:val="00885F6B"/>
    <w:rsid w:val="008F128B"/>
    <w:rsid w:val="008F1A3F"/>
    <w:rsid w:val="00904564"/>
    <w:rsid w:val="0090544D"/>
    <w:rsid w:val="00920FFB"/>
    <w:rsid w:val="009213E1"/>
    <w:rsid w:val="00921997"/>
    <w:rsid w:val="0097733D"/>
    <w:rsid w:val="009918F8"/>
    <w:rsid w:val="00995801"/>
    <w:rsid w:val="00997B55"/>
    <w:rsid w:val="009A5AA2"/>
    <w:rsid w:val="009C0A14"/>
    <w:rsid w:val="009C14DE"/>
    <w:rsid w:val="009C45FA"/>
    <w:rsid w:val="009E35DB"/>
    <w:rsid w:val="009F49DD"/>
    <w:rsid w:val="009F7226"/>
    <w:rsid w:val="00A066E3"/>
    <w:rsid w:val="00A241B6"/>
    <w:rsid w:val="00A27C52"/>
    <w:rsid w:val="00A341E9"/>
    <w:rsid w:val="00A374DC"/>
    <w:rsid w:val="00A817D7"/>
    <w:rsid w:val="00AA5440"/>
    <w:rsid w:val="00AC6A8A"/>
    <w:rsid w:val="00AE10C5"/>
    <w:rsid w:val="00AF382B"/>
    <w:rsid w:val="00B0442C"/>
    <w:rsid w:val="00B31C1A"/>
    <w:rsid w:val="00B31E00"/>
    <w:rsid w:val="00B4220B"/>
    <w:rsid w:val="00B50422"/>
    <w:rsid w:val="00B619EF"/>
    <w:rsid w:val="00B90BB7"/>
    <w:rsid w:val="00B9463C"/>
    <w:rsid w:val="00B9688B"/>
    <w:rsid w:val="00BC4CF6"/>
    <w:rsid w:val="00BD67D0"/>
    <w:rsid w:val="00BF7CA8"/>
    <w:rsid w:val="00C046A1"/>
    <w:rsid w:val="00C072A2"/>
    <w:rsid w:val="00C16F71"/>
    <w:rsid w:val="00C2122E"/>
    <w:rsid w:val="00C26C29"/>
    <w:rsid w:val="00C272B8"/>
    <w:rsid w:val="00C33441"/>
    <w:rsid w:val="00C4392F"/>
    <w:rsid w:val="00C619D4"/>
    <w:rsid w:val="00C642C9"/>
    <w:rsid w:val="00C652CE"/>
    <w:rsid w:val="00CA2AEC"/>
    <w:rsid w:val="00CB2691"/>
    <w:rsid w:val="00CC6E98"/>
    <w:rsid w:val="00CD3EDB"/>
    <w:rsid w:val="00CD67E7"/>
    <w:rsid w:val="00CD77EB"/>
    <w:rsid w:val="00D127CC"/>
    <w:rsid w:val="00D21E1F"/>
    <w:rsid w:val="00D371B1"/>
    <w:rsid w:val="00D43CEC"/>
    <w:rsid w:val="00D513A9"/>
    <w:rsid w:val="00D55121"/>
    <w:rsid w:val="00D5543F"/>
    <w:rsid w:val="00D76CCA"/>
    <w:rsid w:val="00D778CE"/>
    <w:rsid w:val="00D84049"/>
    <w:rsid w:val="00D910E3"/>
    <w:rsid w:val="00D9459A"/>
    <w:rsid w:val="00E0446F"/>
    <w:rsid w:val="00E13F10"/>
    <w:rsid w:val="00E1425D"/>
    <w:rsid w:val="00E212A5"/>
    <w:rsid w:val="00E21511"/>
    <w:rsid w:val="00E334B1"/>
    <w:rsid w:val="00E33879"/>
    <w:rsid w:val="00E52540"/>
    <w:rsid w:val="00E66985"/>
    <w:rsid w:val="00E67012"/>
    <w:rsid w:val="00E76EF2"/>
    <w:rsid w:val="00E7729F"/>
    <w:rsid w:val="00EA5C96"/>
    <w:rsid w:val="00EB70BF"/>
    <w:rsid w:val="00F033F6"/>
    <w:rsid w:val="00F30912"/>
    <w:rsid w:val="00F4174A"/>
    <w:rsid w:val="00F530FB"/>
    <w:rsid w:val="00F732EE"/>
    <w:rsid w:val="00F74758"/>
    <w:rsid w:val="00F835F2"/>
    <w:rsid w:val="00F9565D"/>
    <w:rsid w:val="00FA35C3"/>
    <w:rsid w:val="00FD31FA"/>
    <w:rsid w:val="00FE422E"/>
    <w:rsid w:val="00FE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95AAD"/>
  <w15:docId w15:val="{54F9C3EE-E24D-46DB-ACAC-F3ED4D11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C0E"/>
    <w:pPr>
      <w:spacing w:line="200" w:lineRule="atLeast"/>
    </w:pPr>
    <w:rPr>
      <w:rFonts w:ascii="Mangal" w:eastAsia="Tahoma" w:hAnsi="Mangal" w:cs="Liberation Sans"/>
      <w:color w:val="000000"/>
      <w:sz w:val="36"/>
      <w:szCs w:val="24"/>
    </w:rPr>
  </w:style>
  <w:style w:type="paragraph" w:styleId="1">
    <w:name w:val="heading 1"/>
    <w:basedOn w:val="a"/>
    <w:link w:val="10"/>
    <w:qFormat/>
    <w:rsid w:val="00DC5F41"/>
    <w:pPr>
      <w:keepNext/>
      <w:spacing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lang w:eastAsia="ru-RU"/>
    </w:rPr>
  </w:style>
  <w:style w:type="paragraph" w:styleId="2">
    <w:name w:val="heading 2"/>
    <w:basedOn w:val="a"/>
    <w:qFormat/>
    <w:rsid w:val="000D079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heading 3"/>
    <w:basedOn w:val="a"/>
    <w:qFormat/>
    <w:rsid w:val="00DC5F41"/>
    <w:pPr>
      <w:keepNext/>
      <w:spacing w:line="240" w:lineRule="auto"/>
      <w:ind w:firstLine="720"/>
      <w:jc w:val="both"/>
      <w:outlineLvl w:val="2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4">
    <w:name w:val="heading 4"/>
    <w:basedOn w:val="a"/>
    <w:link w:val="40"/>
    <w:qFormat/>
    <w:rsid w:val="00DC5F41"/>
    <w:pPr>
      <w:keepNext/>
      <w:spacing w:line="240" w:lineRule="auto"/>
      <w:ind w:firstLine="741"/>
      <w:jc w:val="both"/>
      <w:outlineLvl w:val="3"/>
    </w:pPr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paragraph" w:styleId="5">
    <w:name w:val="heading 5"/>
    <w:basedOn w:val="a"/>
    <w:link w:val="50"/>
    <w:qFormat/>
    <w:rsid w:val="00DC5F41"/>
    <w:pPr>
      <w:keepNext/>
      <w:spacing w:line="240" w:lineRule="auto"/>
      <w:ind w:firstLine="708"/>
      <w:jc w:val="both"/>
      <w:outlineLvl w:val="4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8">
    <w:name w:val="heading 8"/>
    <w:basedOn w:val="a"/>
    <w:link w:val="80"/>
    <w:unhideWhenUsed/>
    <w:qFormat/>
    <w:rsid w:val="00DC5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basedOn w:val="a0"/>
    <w:link w:val="21"/>
    <w:uiPriority w:val="99"/>
    <w:qFormat/>
    <w:rsid w:val="007D07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7D0789"/>
    <w:rPr>
      <w:color w:val="00000A"/>
      <w:u w:val="none"/>
      <w:effect w:val="none"/>
    </w:rPr>
  </w:style>
  <w:style w:type="character" w:styleId="a3">
    <w:name w:val="Emphasis"/>
    <w:basedOn w:val="a0"/>
    <w:uiPriority w:val="99"/>
    <w:qFormat/>
    <w:rsid w:val="00167198"/>
    <w:rPr>
      <w:i/>
      <w:iCs/>
    </w:rPr>
  </w:style>
  <w:style w:type="character" w:customStyle="1" w:styleId="a4">
    <w:name w:val="Основной текст Знак"/>
    <w:basedOn w:val="a0"/>
    <w:qFormat/>
    <w:rsid w:val="00151D72"/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0D079E"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2"/>
    <w:qFormat/>
    <w:rsid w:val="000D079E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32">
    <w:name w:val="Основной текст 3 Знак"/>
    <w:basedOn w:val="a0"/>
    <w:qFormat/>
    <w:rsid w:val="000D07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Обычный (веб) Знак"/>
    <w:basedOn w:val="a0"/>
    <w:qFormat/>
    <w:locked/>
    <w:rsid w:val="000D07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qFormat/>
    <w:rsid w:val="00DD1F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Красная строка Знак"/>
    <w:basedOn w:val="a4"/>
    <w:qFormat/>
    <w:rsid w:val="001F0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1F0D09"/>
    <w:rPr>
      <w:b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DC5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qFormat/>
    <w:rsid w:val="00DC5F41"/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31">
    <w:name w:val="Заголовок 3 Знак"/>
    <w:basedOn w:val="a0"/>
    <w:link w:val="30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DC5F41"/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character" w:customStyle="1" w:styleId="50">
    <w:name w:val="Заголовок 5 Знак"/>
    <w:basedOn w:val="a0"/>
    <w:link w:val="5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qFormat/>
    <w:rsid w:val="00DC5F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qFormat/>
    <w:rsid w:val="00DC5F41"/>
  </w:style>
  <w:style w:type="character" w:customStyle="1" w:styleId="22">
    <w:name w:val="Основной текст 2 Знак"/>
    <w:basedOn w:val="a0"/>
    <w:link w:val="210"/>
    <w:qFormat/>
    <w:rsid w:val="00DC5F4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Текст выноски Знак"/>
    <w:basedOn w:val="a0"/>
    <w:semiHidden/>
    <w:qFormat/>
    <w:rsid w:val="00DC5F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qFormat/>
    <w:locked/>
    <w:rsid w:val="00B24BC8"/>
    <w:rPr>
      <w:rFonts w:eastAsia="Calibri"/>
      <w:sz w:val="28"/>
      <w:lang w:val="ru-RU" w:eastAsia="ru-RU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ascii="Times New Roman" w:hAnsi="Times New Roman" w:cs="OpenSymbol"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ascii="Times New Roman" w:hAnsi="Times New Roman" w:cs="OpenSymbol"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Times New Roman" w:hAnsi="Times New Roman" w:cs="OpenSymbol"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ascii="Times New Roman" w:hAnsi="Times New Roman" w:cs="OpenSymbol"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ascii="Times New Roman" w:hAnsi="Times New Roman" w:cs="OpenSymbol"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ascii="Times New Roman" w:hAnsi="Times New Roman" w:cs="OpenSymbol"/>
      <w:sz w:val="28"/>
    </w:rPr>
  </w:style>
  <w:style w:type="character" w:customStyle="1" w:styleId="ListLabel31">
    <w:name w:val="ListLabel 31"/>
    <w:qFormat/>
    <w:rPr>
      <w:rFonts w:ascii="Times New Roman" w:hAnsi="Times New Roman" w:cs="Symbol"/>
      <w:sz w:val="28"/>
    </w:rPr>
  </w:style>
  <w:style w:type="character" w:customStyle="1" w:styleId="af">
    <w:name w:val="Символ нумерации"/>
    <w:qFormat/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ascii="Times New Roman" w:hAnsi="Times New Roman" w:cs="OpenSymbol"/>
      <w:sz w:val="28"/>
    </w:rPr>
  </w:style>
  <w:style w:type="character" w:customStyle="1" w:styleId="ListLabel34">
    <w:name w:val="ListLabel 34"/>
    <w:qFormat/>
    <w:rPr>
      <w:rFonts w:ascii="Times New Roman" w:hAnsi="Times New Roman" w:cs="Symbol"/>
      <w:sz w:val="28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ascii="Times New Roman" w:hAnsi="Times New Roman" w:cs="OpenSymbol"/>
      <w:sz w:val="28"/>
    </w:rPr>
  </w:style>
  <w:style w:type="character" w:customStyle="1" w:styleId="ListLabel37">
    <w:name w:val="ListLabel 37"/>
    <w:qFormat/>
    <w:rPr>
      <w:rFonts w:ascii="Times New Roman" w:hAnsi="Times New Roman" w:cs="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" w:hAnsi="Times New Roman" w:cs="OpenSymbol"/>
      <w:sz w:val="28"/>
    </w:rPr>
  </w:style>
  <w:style w:type="character" w:customStyle="1" w:styleId="ListLabel40">
    <w:name w:val="ListLabel 40"/>
    <w:qFormat/>
    <w:rPr>
      <w:rFonts w:ascii="Times New Roman" w:hAnsi="Times New Roman" w:cs="Symbol"/>
      <w:sz w:val="28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ascii="Times New Roman" w:hAnsi="Times New Roman" w:cs="OpenSymbol"/>
      <w:sz w:val="28"/>
    </w:rPr>
  </w:style>
  <w:style w:type="character" w:customStyle="1" w:styleId="ListLabel43">
    <w:name w:val="ListLabel 43"/>
    <w:qFormat/>
    <w:rPr>
      <w:rFonts w:ascii="Times New Roman" w:hAnsi="Times New Roman" w:cs="Symbol"/>
      <w:sz w:val="28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ascii="Times New Roman" w:hAnsi="Times New Roman" w:cs="OpenSymbol"/>
      <w:sz w:val="28"/>
    </w:rPr>
  </w:style>
  <w:style w:type="character" w:customStyle="1" w:styleId="ListLabel46">
    <w:name w:val="ListLabel 46"/>
    <w:qFormat/>
    <w:rPr>
      <w:rFonts w:ascii="Times New Roman" w:hAnsi="Times New Roman" w:cs="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ascii="Times New Roman" w:hAnsi="Times New Roman" w:cs="OpenSymbol"/>
      <w:sz w:val="28"/>
    </w:rPr>
  </w:style>
  <w:style w:type="character" w:customStyle="1" w:styleId="ListLabel49">
    <w:name w:val="ListLabel 49"/>
    <w:qFormat/>
    <w:rPr>
      <w:rFonts w:ascii="Times New Roman" w:hAnsi="Times New Roman" w:cs="Symbol"/>
      <w:sz w:val="28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ascii="Times New Roman" w:hAnsi="Times New Roman" w:cs="OpenSymbol"/>
      <w:sz w:val="28"/>
    </w:rPr>
  </w:style>
  <w:style w:type="character" w:customStyle="1" w:styleId="ListLabel52">
    <w:name w:val="ListLabel 52"/>
    <w:qFormat/>
    <w:rPr>
      <w:rFonts w:ascii="Times New Roman" w:hAnsi="Times New Roman" w:cs="Symbol"/>
      <w:sz w:val="28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ascii="Times New Roman" w:hAnsi="Times New Roman" w:cs="OpenSymbol"/>
      <w:sz w:val="28"/>
    </w:rPr>
  </w:style>
  <w:style w:type="character" w:customStyle="1" w:styleId="ListLabel55">
    <w:name w:val="ListLabel 55"/>
    <w:qFormat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ascii="Times New Roman" w:hAnsi="Times New Roman" w:cs="OpenSymbol"/>
      <w:sz w:val="28"/>
    </w:rPr>
  </w:style>
  <w:style w:type="character" w:customStyle="1" w:styleId="ListLabel58">
    <w:name w:val="ListLabel 58"/>
    <w:qFormat/>
    <w:rPr>
      <w:rFonts w:ascii="Times New Roman" w:hAnsi="Times New Roman" w:cs="Symbol"/>
      <w:sz w:val="28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ascii="Times New Roman" w:hAnsi="Times New Roman" w:cs="OpenSymbol"/>
      <w:sz w:val="28"/>
    </w:rPr>
  </w:style>
  <w:style w:type="character" w:customStyle="1" w:styleId="ListLabel61">
    <w:name w:val="ListLabel 61"/>
    <w:qFormat/>
    <w:rPr>
      <w:rFonts w:ascii="Times New Roman" w:hAnsi="Times New Roman" w:cs="Symbol"/>
      <w:sz w:val="28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ascii="Times New Roman" w:hAnsi="Times New Roman" w:cs="OpenSymbol"/>
      <w:sz w:val="28"/>
    </w:rPr>
  </w:style>
  <w:style w:type="character" w:customStyle="1" w:styleId="ListLabel64">
    <w:name w:val="ListLabel 64"/>
    <w:qFormat/>
    <w:rPr>
      <w:rFonts w:ascii="Times New Roman" w:hAnsi="Times New Roman" w:cs="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ascii="Times New Roman" w:hAnsi="Times New Roman" w:cs="OpenSymbol"/>
      <w:sz w:val="28"/>
    </w:rPr>
  </w:style>
  <w:style w:type="character" w:customStyle="1" w:styleId="ListLabel67">
    <w:name w:val="ListLabel 67"/>
    <w:qFormat/>
    <w:rPr>
      <w:rFonts w:ascii="Times New Roman" w:hAnsi="Times New Roman" w:cs="Symbol"/>
      <w:sz w:val="28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ascii="Times New Roman" w:hAnsi="Times New Roman" w:cs="OpenSymbol"/>
      <w:sz w:val="28"/>
    </w:rPr>
  </w:style>
  <w:style w:type="character" w:customStyle="1" w:styleId="ListLabel70">
    <w:name w:val="ListLabel 70"/>
    <w:qFormat/>
    <w:rPr>
      <w:rFonts w:ascii="Times New Roman" w:hAnsi="Times New Roman" w:cs="Symbol"/>
      <w:sz w:val="28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ascii="Times New Roman" w:hAnsi="Times New Roman" w:cs="OpenSymbol"/>
      <w:sz w:val="28"/>
    </w:rPr>
  </w:style>
  <w:style w:type="character" w:customStyle="1" w:styleId="ListLabel73">
    <w:name w:val="ListLabel 73"/>
    <w:qFormat/>
    <w:rPr>
      <w:rFonts w:ascii="Times New Roman" w:hAnsi="Times New Roman" w:cs="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ascii="Times New Roman" w:hAnsi="Times New Roman" w:cs="OpenSymbol"/>
      <w:sz w:val="28"/>
    </w:rPr>
  </w:style>
  <w:style w:type="character" w:customStyle="1" w:styleId="ListLabel76">
    <w:name w:val="ListLabel 76"/>
    <w:qFormat/>
    <w:rPr>
      <w:rFonts w:ascii="Times New Roman" w:hAnsi="Times New Roman" w:cs="Symbol"/>
      <w:sz w:val="28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ascii="Times New Roman" w:hAnsi="Times New Roman" w:cs="OpenSymbol"/>
      <w:sz w:val="28"/>
    </w:rPr>
  </w:style>
  <w:style w:type="character" w:customStyle="1" w:styleId="ListLabel79">
    <w:name w:val="ListLabel 79"/>
    <w:qFormat/>
    <w:rPr>
      <w:rFonts w:ascii="Times New Roman" w:hAnsi="Times New Roman" w:cs="Symbol"/>
      <w:sz w:val="28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ascii="Times New Roman" w:hAnsi="Times New Roman" w:cs="OpenSymbol"/>
      <w:sz w:val="28"/>
    </w:rPr>
  </w:style>
  <w:style w:type="character" w:customStyle="1" w:styleId="ListLabel82">
    <w:name w:val="ListLabel 82"/>
    <w:qFormat/>
    <w:rPr>
      <w:rFonts w:ascii="Times New Roman" w:hAnsi="Times New Roman" w:cs="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ascii="Times New Roman" w:hAnsi="Times New Roman" w:cs="OpenSymbol"/>
      <w:sz w:val="28"/>
    </w:rPr>
  </w:style>
  <w:style w:type="character" w:customStyle="1" w:styleId="ListLabel85">
    <w:name w:val="ListLabel 85"/>
    <w:qFormat/>
    <w:rPr>
      <w:rFonts w:ascii="Times New Roman" w:hAnsi="Times New Roman" w:cs="Symbol"/>
      <w:sz w:val="28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ascii="Times New Roman" w:hAnsi="Times New Roman" w:cs="OpenSymbol"/>
      <w:sz w:val="28"/>
    </w:rPr>
  </w:style>
  <w:style w:type="character" w:customStyle="1" w:styleId="ListLabel88">
    <w:name w:val="ListLabel 88"/>
    <w:qFormat/>
    <w:rPr>
      <w:rFonts w:ascii="Times New Roman" w:hAnsi="Times New Roman" w:cs="Symbol"/>
      <w:sz w:val="28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ascii="Times New Roman" w:hAnsi="Times New Roman" w:cs="OpenSymbol"/>
      <w:sz w:val="28"/>
    </w:rPr>
  </w:style>
  <w:style w:type="character" w:customStyle="1" w:styleId="ListLabel91">
    <w:name w:val="ListLabel 91"/>
    <w:qFormat/>
    <w:rPr>
      <w:rFonts w:ascii="Times New Roman" w:hAnsi="Times New Roman" w:cs="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ascii="Times New Roman" w:hAnsi="Times New Roman" w:cs="OpenSymbol"/>
      <w:sz w:val="28"/>
    </w:rPr>
  </w:style>
  <w:style w:type="character" w:customStyle="1" w:styleId="ListLabel94">
    <w:name w:val="ListLabel 94"/>
    <w:qFormat/>
    <w:rPr>
      <w:rFonts w:ascii="Times New Roman" w:hAnsi="Times New Roman" w:cs="Symbol"/>
      <w:sz w:val="28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ascii="Times New Roman" w:hAnsi="Times New Roman" w:cs="OpenSymbol"/>
      <w:sz w:val="28"/>
    </w:rPr>
  </w:style>
  <w:style w:type="character" w:customStyle="1" w:styleId="ListLabel97">
    <w:name w:val="ListLabel 97"/>
    <w:qFormat/>
    <w:rPr>
      <w:rFonts w:ascii="Times New Roman" w:hAnsi="Times New Roman" w:cs="Symbol"/>
      <w:sz w:val="28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ascii="Times New Roman" w:hAnsi="Times New Roman" w:cs="OpenSymbol"/>
      <w:sz w:val="28"/>
    </w:rPr>
  </w:style>
  <w:style w:type="character" w:customStyle="1" w:styleId="ListLabel100">
    <w:name w:val="ListLabel 100"/>
    <w:qFormat/>
    <w:rPr>
      <w:rFonts w:ascii="Times New Roman" w:hAnsi="Times New Roman" w:cs="Symbol"/>
      <w:sz w:val="28"/>
    </w:rPr>
  </w:style>
  <w:style w:type="paragraph" w:customStyle="1" w:styleId="11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unhideWhenUsed/>
    <w:rsid w:val="00151D72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consplustitle">
    <w:name w:val="consplustit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0"/>
    <w:qFormat/>
    <w:rsid w:val="007D0789"/>
    <w:pPr>
      <w:spacing w:line="240" w:lineRule="auto"/>
      <w:ind w:left="660"/>
      <w:jc w:val="center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tex2stcxspmiddle">
    <w:name w:val="tex2stcxspmidd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cxsplast">
    <w:name w:val="tex2stcxspla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">
    <w:name w:val="tex2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4">
    <w:name w:val="No Spacing"/>
    <w:uiPriority w:val="99"/>
    <w:qFormat/>
    <w:rsid w:val="00167198"/>
    <w:rPr>
      <w:rFonts w:ascii="Calibri" w:eastAsia="Calibri" w:hAnsi="Calibri" w:cs="Calibri"/>
      <w:color w:val="00000A"/>
      <w:sz w:val="22"/>
    </w:rPr>
  </w:style>
  <w:style w:type="paragraph" w:customStyle="1" w:styleId="Default">
    <w:name w:val="Default"/>
    <w:qFormat/>
    <w:rsid w:val="00FB1FB2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Indent 3"/>
    <w:basedOn w:val="a"/>
    <w:unhideWhenUsed/>
    <w:qFormat/>
    <w:rsid w:val="000D079E"/>
    <w:pPr>
      <w:spacing w:after="120"/>
      <w:ind w:left="283"/>
    </w:pPr>
    <w:rPr>
      <w:sz w:val="16"/>
      <w:szCs w:val="16"/>
    </w:rPr>
  </w:style>
  <w:style w:type="paragraph" w:styleId="af5">
    <w:name w:val="Normal (Web)"/>
    <w:basedOn w:val="a"/>
    <w:qFormat/>
    <w:rsid w:val="000D079E"/>
    <w:pPr>
      <w:spacing w:beforeAutospacing="1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qFormat/>
    <w:rsid w:val="000D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0">
    <w:name w:val="ConsPlusTitle"/>
    <w:uiPriority w:val="99"/>
    <w:qFormat/>
    <w:rsid w:val="000D079E"/>
    <w:pPr>
      <w:widowControl w:val="0"/>
    </w:pPr>
    <w:rPr>
      <w:rFonts w:ascii="Arial" w:eastAsia="Times New Roman" w:hAnsi="Arial" w:cs="Arial"/>
      <w:b/>
      <w:bCs/>
      <w:color w:val="00000A"/>
      <w:sz w:val="36"/>
      <w:szCs w:val="20"/>
      <w:lang w:eastAsia="ru-RU"/>
    </w:rPr>
  </w:style>
  <w:style w:type="paragraph" w:styleId="af6">
    <w:name w:val="List Bullet"/>
    <w:basedOn w:val="a"/>
    <w:qFormat/>
    <w:rsid w:val="000D079E"/>
    <w:pPr>
      <w:spacing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f7">
    <w:name w:val="Знак"/>
    <w:basedOn w:val="a"/>
    <w:qFormat/>
    <w:rsid w:val="001B1FB0"/>
    <w:pPr>
      <w:spacing w:line="240" w:lineRule="exact"/>
      <w:jc w:val="both"/>
    </w:pPr>
    <w:rPr>
      <w:rFonts w:ascii="Times New Roman" w:eastAsia="Times New Roman" w:hAnsi="Times New Roman" w:cs="Times New Roman"/>
      <w:sz w:val="24"/>
      <w:lang w:val="en-US"/>
    </w:rPr>
  </w:style>
  <w:style w:type="paragraph" w:styleId="af8">
    <w:name w:val="Title"/>
    <w:basedOn w:val="a"/>
    <w:qFormat/>
    <w:rsid w:val="00DD1F2E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List Paragraph"/>
    <w:basedOn w:val="a"/>
    <w:uiPriority w:val="34"/>
    <w:qFormat/>
    <w:rsid w:val="000343D9"/>
    <w:pPr>
      <w:spacing w:after="160"/>
      <w:ind w:left="720"/>
      <w:contextualSpacing/>
    </w:pPr>
  </w:style>
  <w:style w:type="paragraph" w:styleId="afa">
    <w:name w:val="Body Text Indent"/>
    <w:basedOn w:val="a"/>
    <w:rsid w:val="00DC5F41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qFormat/>
    <w:rsid w:val="001F0D0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qFormat/>
    <w:rsid w:val="001F0D09"/>
    <w:pPr>
      <w:suppressAutoHyphens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ru-RU" w:bidi="hi-IN"/>
    </w:rPr>
  </w:style>
  <w:style w:type="paragraph" w:styleId="afb">
    <w:name w:val="head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c">
    <w:name w:val="foot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d">
    <w:name w:val="для проектов"/>
    <w:basedOn w:val="a"/>
    <w:semiHidden/>
    <w:qFormat/>
    <w:rsid w:val="00DC5F4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qFormat/>
    <w:rsid w:val="00DC5F41"/>
    <w:pPr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3">
    <w:name w:val="Название1"/>
    <w:qFormat/>
    <w:rsid w:val="00DC5F41"/>
    <w:pPr>
      <w:jc w:val="center"/>
    </w:pPr>
    <w:rPr>
      <w:rFonts w:ascii="Arial" w:eastAsia="Times New Roman" w:hAnsi="Arial" w:cs="Times New Roman"/>
      <w:color w:val="00000A"/>
      <w:sz w:val="24"/>
      <w:szCs w:val="20"/>
      <w:lang w:eastAsia="ru-RU"/>
    </w:rPr>
  </w:style>
  <w:style w:type="paragraph" w:customStyle="1" w:styleId="14">
    <w:name w:val="Обычный1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36"/>
      <w:szCs w:val="20"/>
      <w:lang w:eastAsia="ru-RU"/>
    </w:rPr>
  </w:style>
  <w:style w:type="paragraph" w:customStyle="1" w:styleId="310">
    <w:name w:val="Основной текст 31"/>
    <w:basedOn w:val="14"/>
    <w:qFormat/>
    <w:rsid w:val="00DC5F41"/>
    <w:pPr>
      <w:widowControl/>
    </w:pPr>
    <w:rPr>
      <w:rFonts w:ascii="Arial" w:hAnsi="Arial"/>
      <w:color w:val="FF0000"/>
      <w:sz w:val="28"/>
    </w:rPr>
  </w:style>
  <w:style w:type="paragraph" w:styleId="35">
    <w:name w:val="toc 3"/>
    <w:aliases w:val="Оглавление 3 Знак,Оглавление 3 Знак Знак,Оглавление 3 Знак Знак Знак,Оглавление 3 Знак Знак Знак Знак,Оглавление 3 Знак Знак Знак Знак Знак,Оглавление 3 Знак Знак Знак Знак Знак Знак,Оглавление 3 Знак Знак Знак Знак Знак Знак Знак"/>
    <w:basedOn w:val="a"/>
    <w:autoRedefine/>
    <w:semiHidden/>
    <w:rsid w:val="00DC5F41"/>
    <w:pPr>
      <w:widowControl w:val="0"/>
      <w:spacing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30"/>
      <w:lang w:eastAsia="ru-RU"/>
    </w:rPr>
  </w:style>
  <w:style w:type="paragraph" w:customStyle="1" w:styleId="211">
    <w:name w:val="Заголовок 21"/>
    <w:basedOn w:val="14"/>
    <w:qFormat/>
    <w:rsid w:val="00DC5F41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---">
    <w:name w:val="---"/>
    <w:basedOn w:val="a"/>
    <w:qFormat/>
    <w:rsid w:val="00DC5F41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qFormat/>
    <w:rsid w:val="00DC5F41"/>
    <w:pPr>
      <w:spacing w:line="240" w:lineRule="auto"/>
      <w:jc w:val="both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ConsPlusNonformat">
    <w:name w:val="ConsPlusNonformat"/>
    <w:qFormat/>
    <w:rsid w:val="00DC5F41"/>
    <w:pPr>
      <w:widowControl w:val="0"/>
    </w:pPr>
    <w:rPr>
      <w:rFonts w:ascii="Courier New" w:eastAsia="Times New Roman" w:hAnsi="Courier New" w:cs="Courier New"/>
      <w:color w:val="00000A"/>
      <w:sz w:val="36"/>
      <w:szCs w:val="20"/>
      <w:lang w:eastAsia="ru-RU"/>
    </w:rPr>
  </w:style>
  <w:style w:type="paragraph" w:customStyle="1" w:styleId="ConsPlusNormal">
    <w:name w:val="ConsPlusNormal"/>
    <w:qFormat/>
    <w:rsid w:val="00DC5F41"/>
    <w:pPr>
      <w:widowControl w:val="0"/>
      <w:ind w:firstLine="720"/>
    </w:pPr>
    <w:rPr>
      <w:rFonts w:ascii="Arial" w:eastAsia="Times New Roman" w:hAnsi="Arial" w:cs="Arial"/>
      <w:color w:val="00000A"/>
      <w:sz w:val="36"/>
      <w:szCs w:val="20"/>
      <w:lang w:eastAsia="ru-RU"/>
    </w:rPr>
  </w:style>
  <w:style w:type="paragraph" w:customStyle="1" w:styleId="ConsNormal">
    <w:name w:val="ConsNormal"/>
    <w:qFormat/>
    <w:rsid w:val="00DC5F41"/>
    <w:pPr>
      <w:widowControl w:val="0"/>
      <w:overflowPunct w:val="0"/>
      <w:ind w:firstLine="720"/>
    </w:pPr>
    <w:rPr>
      <w:rFonts w:ascii="Arial" w:eastAsia="Times New Roman" w:hAnsi="Arial" w:cs="Times New Roman"/>
      <w:color w:val="00000A"/>
      <w:sz w:val="36"/>
      <w:szCs w:val="20"/>
      <w:lang w:eastAsia="ru-RU"/>
    </w:rPr>
  </w:style>
  <w:style w:type="paragraph" w:styleId="afe">
    <w:name w:val="Balloon Text"/>
    <w:basedOn w:val="a"/>
    <w:semiHidden/>
    <w:qFormat/>
    <w:rsid w:val="00DC5F41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Знак1"/>
    <w:basedOn w:val="a"/>
    <w:qFormat/>
    <w:rsid w:val="00DC5F41"/>
    <w:pPr>
      <w:widowControl w:val="0"/>
      <w:spacing w:beforeAutospacing="1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">
    <w:name w:val="ОТСТУП"/>
    <w:basedOn w:val="a"/>
    <w:qFormat/>
    <w:rsid w:val="00DC5F41"/>
    <w:pPr>
      <w:widowControl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Cell">
    <w:name w:val="ConsPlusCell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0">
    <w:name w:val="Содержимое таблицы"/>
    <w:basedOn w:val="a"/>
    <w:qFormat/>
  </w:style>
  <w:style w:type="paragraph" w:customStyle="1" w:styleId="aff1">
    <w:name w:val="Заголовок таблицы"/>
    <w:basedOn w:val="aff0"/>
    <w:qFormat/>
  </w:style>
  <w:style w:type="table" w:styleId="aff2">
    <w:name w:val="Table Grid"/>
    <w:basedOn w:val="a1"/>
    <w:uiPriority w:val="39"/>
    <w:rsid w:val="00DC5F41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5616-3C89-43E1-9E66-5B5667958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6373</TotalTime>
  <Pages>1</Pages>
  <Words>6804</Words>
  <Characters>38785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514</cp:revision>
  <cp:lastPrinted>2024-12-25T04:57:00Z</cp:lastPrinted>
  <dcterms:created xsi:type="dcterms:W3CDTF">2016-07-11T04:58:00Z</dcterms:created>
  <dcterms:modified xsi:type="dcterms:W3CDTF">2024-12-25T04:58:00Z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